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89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984"/>
        <w:gridCol w:w="991"/>
        <w:gridCol w:w="2978"/>
        <w:gridCol w:w="1688"/>
        <w:gridCol w:w="16"/>
        <w:gridCol w:w="1271"/>
      </w:tblGrid>
      <w:tr w:rsidR="006E0E70" w:rsidTr="00235040">
        <w:trPr>
          <w:trHeight w:val="674"/>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244061" w:themeFill="accent1" w:themeFillShade="80"/>
            <w:vAlign w:val="center"/>
          </w:tcPr>
          <w:p w:rsidR="006E0E70" w:rsidRPr="0051031B" w:rsidRDefault="00C46913" w:rsidP="00C46913">
            <w:pPr>
              <w:pStyle w:val="MinutesandAgendaTitles"/>
              <w:rPr>
                <w:b w:val="0"/>
                <w:sz w:val="28"/>
                <w:szCs w:val="28"/>
              </w:rPr>
            </w:pPr>
            <w:r w:rsidRPr="0051031B">
              <w:rPr>
                <w:b w:val="0"/>
                <w:sz w:val="28"/>
                <w:szCs w:val="28"/>
              </w:rPr>
              <w:t>Nordic</w:t>
            </w:r>
            <w:r w:rsidR="008E057B">
              <w:rPr>
                <w:b w:val="0"/>
                <w:sz w:val="28"/>
                <w:szCs w:val="28"/>
              </w:rPr>
              <w:t xml:space="preserve"> working groups and networks – WG ON LAND REGISTRATION</w:t>
            </w:r>
            <w:bookmarkStart w:id="0" w:name="_GoBack"/>
            <w:bookmarkEnd w:id="0"/>
          </w:p>
        </w:tc>
      </w:tr>
      <w:tr w:rsidR="006E0E70" w:rsidRPr="00B5056A" w:rsidTr="00235040">
        <w:trPr>
          <w:trHeight w:val="400"/>
          <w:jc w:val="center"/>
        </w:trPr>
        <w:tc>
          <w:tcPr>
            <w:tcW w:w="297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E0E70" w:rsidRPr="00B5056A" w:rsidRDefault="0051031B" w:rsidP="0051031B">
            <w:pPr>
              <w:pStyle w:val="BodyCopy"/>
              <w:rPr>
                <w:szCs w:val="16"/>
              </w:rPr>
            </w:pPr>
            <w:r>
              <w:rPr>
                <w:szCs w:val="16"/>
              </w:rPr>
              <w:t>Reporters Name</w:t>
            </w:r>
          </w:p>
        </w:tc>
        <w:tc>
          <w:tcPr>
            <w:tcW w:w="297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E0E70" w:rsidRPr="00B5056A" w:rsidRDefault="003676EF">
            <w:pPr>
              <w:pStyle w:val="BodyCopy"/>
              <w:rPr>
                <w:szCs w:val="16"/>
              </w:rPr>
            </w:pPr>
            <w:r>
              <w:rPr>
                <w:spacing w:val="0"/>
                <w:szCs w:val="16"/>
              </w:rPr>
              <w:t>8</w:t>
            </w:r>
            <w:r w:rsidRPr="003676EF">
              <w:rPr>
                <w:spacing w:val="0"/>
                <w:szCs w:val="16"/>
                <w:vertAlign w:val="superscript"/>
              </w:rPr>
              <w:t>th</w:t>
            </w:r>
            <w:r>
              <w:rPr>
                <w:spacing w:val="0"/>
                <w:szCs w:val="16"/>
              </w:rPr>
              <w:t xml:space="preserve"> of May 2018</w:t>
            </w:r>
          </w:p>
        </w:tc>
        <w:tc>
          <w:tcPr>
            <w:tcW w:w="2975"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E0E70" w:rsidRPr="00B5056A" w:rsidRDefault="003676EF">
            <w:pPr>
              <w:pStyle w:val="BodyCopy"/>
              <w:rPr>
                <w:szCs w:val="16"/>
              </w:rPr>
            </w:pPr>
            <w:r>
              <w:rPr>
                <w:spacing w:val="0"/>
                <w:szCs w:val="16"/>
              </w:rPr>
              <w:t>Gävle, Sweden</w:t>
            </w:r>
          </w:p>
        </w:tc>
      </w:tr>
      <w:tr w:rsidR="00606120" w:rsidRPr="00B5056A" w:rsidTr="00235040">
        <w:trPr>
          <w:trHeight w:hRule="exact" w:val="426"/>
          <w:jc w:val="center"/>
        </w:trPr>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06120" w:rsidRPr="00B5056A" w:rsidRDefault="00606120" w:rsidP="00081386">
            <w:pPr>
              <w:pStyle w:val="BodyCopy"/>
              <w:rPr>
                <w:szCs w:val="16"/>
              </w:rPr>
            </w:pPr>
            <w:r w:rsidRPr="00B5056A">
              <w:rPr>
                <w:szCs w:val="16"/>
              </w:rPr>
              <w:t xml:space="preserve">Chairman </w:t>
            </w:r>
          </w:p>
        </w:tc>
        <w:tc>
          <w:tcPr>
            <w:tcW w:w="6944"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06120" w:rsidRPr="00B5056A" w:rsidRDefault="00A262E9" w:rsidP="00081386">
            <w:pPr>
              <w:pStyle w:val="BodyCopy"/>
              <w:rPr>
                <w:szCs w:val="16"/>
              </w:rPr>
            </w:pPr>
            <w:r>
              <w:rPr>
                <w:spacing w:val="0"/>
                <w:szCs w:val="16"/>
              </w:rPr>
              <w:t>Dennis Lindén</w:t>
            </w:r>
            <w:r w:rsidR="00E674FC">
              <w:rPr>
                <w:spacing w:val="0"/>
                <w:szCs w:val="16"/>
              </w:rPr>
              <w:t>, Lantmäteriet, Sweden</w:t>
            </w:r>
          </w:p>
        </w:tc>
      </w:tr>
      <w:tr w:rsidR="00606120" w:rsidRPr="00A43074" w:rsidTr="00A43074">
        <w:trPr>
          <w:trHeight w:val="2708"/>
          <w:jc w:val="center"/>
        </w:trPr>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06120" w:rsidRPr="00B5056A" w:rsidRDefault="00606120" w:rsidP="00081386">
            <w:pPr>
              <w:pStyle w:val="BodyCopy"/>
              <w:rPr>
                <w:szCs w:val="16"/>
              </w:rPr>
            </w:pPr>
            <w:r w:rsidRPr="00B5056A">
              <w:rPr>
                <w:szCs w:val="16"/>
              </w:rPr>
              <w:t>Attendees</w:t>
            </w:r>
          </w:p>
        </w:tc>
        <w:tc>
          <w:tcPr>
            <w:tcW w:w="6944"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tbl>
            <w:tblPr>
              <w:tblW w:w="7537" w:type="dxa"/>
              <w:tblLayout w:type="fixed"/>
              <w:tblCellMar>
                <w:left w:w="71" w:type="dxa"/>
                <w:right w:w="71" w:type="dxa"/>
              </w:tblCellMar>
              <w:tblLook w:val="0000" w:firstRow="0" w:lastRow="0" w:firstColumn="0" w:lastColumn="0" w:noHBand="0" w:noVBand="0"/>
            </w:tblPr>
            <w:tblGrid>
              <w:gridCol w:w="3474"/>
              <w:gridCol w:w="4063"/>
            </w:tblGrid>
            <w:tr w:rsidR="00A43074" w:rsidRPr="00A43074" w:rsidTr="00A43074">
              <w:trPr>
                <w:trHeight w:val="2278"/>
              </w:trPr>
              <w:tc>
                <w:tcPr>
                  <w:tcW w:w="3474" w:type="dxa"/>
                </w:tcPr>
                <w:p w:rsidR="00A43074" w:rsidRDefault="00A43074" w:rsidP="00A43074">
                  <w:pPr>
                    <w:spacing w:line="276" w:lineRule="auto"/>
                    <w:rPr>
                      <w:lang w:val="sv-SE"/>
                    </w:rPr>
                  </w:pPr>
                  <w:r w:rsidRPr="00A43074">
                    <w:rPr>
                      <w:lang w:val="sv-SE"/>
                    </w:rPr>
                    <w:t>Henrik Franzén</w:t>
                  </w:r>
                  <w:r>
                    <w:rPr>
                      <w:lang w:val="sv-SE"/>
                    </w:rPr>
                    <w:t>, Sweden</w:t>
                  </w:r>
                  <w:r w:rsidRPr="00A43074">
                    <w:rPr>
                      <w:lang w:val="sv-SE"/>
                    </w:rPr>
                    <w:br/>
                    <w:t>David Fridh</w:t>
                  </w:r>
                  <w:r>
                    <w:rPr>
                      <w:lang w:val="sv-SE"/>
                    </w:rPr>
                    <w:t>, Sweden</w:t>
                  </w:r>
                  <w:r w:rsidRPr="00A43074">
                    <w:rPr>
                      <w:color w:val="4F81BD" w:themeColor="accent1"/>
                      <w:lang w:val="sv-SE"/>
                    </w:rPr>
                    <w:br/>
                  </w:r>
                  <w:r w:rsidRPr="00A43074">
                    <w:rPr>
                      <w:lang w:val="sv-SE"/>
                    </w:rPr>
                    <w:t>Janni Laustsen</w:t>
                  </w:r>
                  <w:r>
                    <w:rPr>
                      <w:lang w:val="sv-SE"/>
                    </w:rPr>
                    <w:t>, Denmark</w:t>
                  </w:r>
                  <w:r w:rsidRPr="00A43074">
                    <w:rPr>
                      <w:lang w:val="sv-SE"/>
                    </w:rPr>
                    <w:br/>
                    <w:t>Sørup</w:t>
                  </w:r>
                  <w:r w:rsidRPr="00A43074">
                    <w:rPr>
                      <w:rFonts w:ascii="Tahoma" w:hAnsi="Tahoma" w:cs="Tahoma"/>
                      <w:color w:val="000000"/>
                      <w:lang w:val="sv-SE"/>
                    </w:rPr>
                    <w:t xml:space="preserve"> </w:t>
                  </w:r>
                  <w:r w:rsidRPr="00A43074">
                    <w:rPr>
                      <w:lang w:val="sv-SE"/>
                    </w:rPr>
                    <w:t>Hansen</w:t>
                  </w:r>
                  <w:r>
                    <w:rPr>
                      <w:lang w:val="sv-SE"/>
                    </w:rPr>
                    <w:t>, Denmark</w:t>
                  </w:r>
                  <w:r w:rsidRPr="00A43074">
                    <w:rPr>
                      <w:color w:val="4F81BD" w:themeColor="accent1"/>
                      <w:lang w:val="sv-SE"/>
                    </w:rPr>
                    <w:br/>
                  </w:r>
                  <w:r w:rsidRPr="00A43074">
                    <w:rPr>
                      <w:lang w:val="sv-SE"/>
                    </w:rPr>
                    <w:t>Janne Murtoniemi</w:t>
                  </w:r>
                  <w:r>
                    <w:rPr>
                      <w:lang w:val="sv-SE"/>
                    </w:rPr>
                    <w:t>, Finland</w:t>
                  </w:r>
                  <w:r w:rsidRPr="00A43074">
                    <w:rPr>
                      <w:lang w:val="sv-SE"/>
                    </w:rPr>
                    <w:br/>
                    <w:t>Elina Roos</w:t>
                  </w:r>
                  <w:r>
                    <w:rPr>
                      <w:lang w:val="sv-SE"/>
                    </w:rPr>
                    <w:t>, Finland</w:t>
                  </w:r>
                </w:p>
                <w:p w:rsidR="00A43074" w:rsidRDefault="00A43074" w:rsidP="00A43074">
                  <w:pPr>
                    <w:spacing w:line="276" w:lineRule="auto"/>
                    <w:rPr>
                      <w:lang w:val="sv-SE"/>
                    </w:rPr>
                  </w:pPr>
                  <w:r w:rsidRPr="00A43074">
                    <w:rPr>
                      <w:lang w:val="sv-SE"/>
                    </w:rPr>
                    <w:t>Turid Ellingsen</w:t>
                  </w:r>
                  <w:r>
                    <w:rPr>
                      <w:lang w:val="sv-SE"/>
                    </w:rPr>
                    <w:t>, Norway</w:t>
                  </w:r>
                </w:p>
                <w:p w:rsidR="00A43074" w:rsidRPr="00A43074" w:rsidRDefault="00A43074" w:rsidP="00A43074">
                  <w:pPr>
                    <w:rPr>
                      <w:lang w:val="sv-SE"/>
                    </w:rPr>
                  </w:pPr>
                  <w:r w:rsidRPr="00A43074">
                    <w:rPr>
                      <w:lang w:val="sv-SE"/>
                    </w:rPr>
                    <w:t>Ástríður Jóhannesdóttir</w:t>
                  </w:r>
                  <w:r>
                    <w:rPr>
                      <w:lang w:val="sv-SE"/>
                    </w:rPr>
                    <w:t>, Island</w:t>
                  </w:r>
                  <w:r w:rsidRPr="00A43074">
                    <w:rPr>
                      <w:lang w:val="sv-SE"/>
                    </w:rPr>
                    <w:br/>
                    <w:t xml:space="preserve">Ásdís Halla </w:t>
                  </w:r>
                  <w:r>
                    <w:rPr>
                      <w:lang w:val="sv-SE"/>
                    </w:rPr>
                    <w:t>Arnardóttir</w:t>
                  </w:r>
                  <w:r>
                    <w:rPr>
                      <w:lang w:val="sv-SE"/>
                    </w:rPr>
                    <w:t>,</w:t>
                  </w:r>
                  <w:r>
                    <w:rPr>
                      <w:lang w:val="sv-SE"/>
                    </w:rPr>
                    <w:t xml:space="preserve"> </w:t>
                  </w:r>
                  <w:r>
                    <w:rPr>
                      <w:lang w:val="sv-SE"/>
                    </w:rPr>
                    <w:t>Island</w:t>
                  </w:r>
                  <w:r w:rsidRPr="00A43074">
                    <w:rPr>
                      <w:lang w:val="sv-SE"/>
                    </w:rPr>
                    <w:br/>
                    <w:t>Kristín Þórðardóttir</w:t>
                  </w:r>
                  <w:r>
                    <w:rPr>
                      <w:lang w:val="sv-SE"/>
                    </w:rPr>
                    <w:t>, Island</w:t>
                  </w:r>
                </w:p>
              </w:tc>
              <w:tc>
                <w:tcPr>
                  <w:tcW w:w="4063" w:type="dxa"/>
                </w:tcPr>
                <w:p w:rsidR="00A43074" w:rsidRPr="00A43074" w:rsidRDefault="00A43074" w:rsidP="00A43074">
                  <w:pPr>
                    <w:rPr>
                      <w:sz w:val="24"/>
                      <w:lang w:val="sv-SE"/>
                    </w:rPr>
                  </w:pPr>
                  <w:bookmarkStart w:id="1" w:name="Funktion"/>
                  <w:bookmarkEnd w:id="1"/>
                </w:p>
              </w:tc>
            </w:tr>
          </w:tbl>
          <w:p w:rsidR="00A43074" w:rsidRPr="00A43074" w:rsidRDefault="00A43074" w:rsidP="003357E8">
            <w:pPr>
              <w:pStyle w:val="BodyCopy"/>
              <w:rPr>
                <w:szCs w:val="16"/>
                <w:lang w:val="sv-SE"/>
              </w:rPr>
            </w:pPr>
          </w:p>
        </w:tc>
      </w:tr>
      <w:tr w:rsidR="006E0E70" w:rsidRPr="00B5056A" w:rsidTr="00235040">
        <w:trPr>
          <w:trHeight w:val="436"/>
          <w:jc w:val="center"/>
        </w:trPr>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B5056A" w:rsidRDefault="00C46913">
            <w:pPr>
              <w:pStyle w:val="BodyCopy"/>
              <w:rPr>
                <w:szCs w:val="16"/>
              </w:rPr>
            </w:pPr>
            <w:r w:rsidRPr="00B5056A">
              <w:rPr>
                <w:szCs w:val="16"/>
              </w:rPr>
              <w:t>Host of the meeting</w:t>
            </w:r>
          </w:p>
        </w:tc>
        <w:tc>
          <w:tcPr>
            <w:tcW w:w="6944"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B5056A" w:rsidRDefault="00A262E9">
            <w:pPr>
              <w:pStyle w:val="BodyCopy"/>
              <w:rPr>
                <w:szCs w:val="16"/>
              </w:rPr>
            </w:pPr>
            <w:r>
              <w:rPr>
                <w:szCs w:val="16"/>
              </w:rPr>
              <w:t xml:space="preserve">Henrik Franzén, </w:t>
            </w:r>
            <w:r>
              <w:rPr>
                <w:spacing w:val="0"/>
                <w:szCs w:val="16"/>
              </w:rPr>
              <w:t>Lantmäteriet, Sweden</w:t>
            </w:r>
          </w:p>
        </w:tc>
      </w:tr>
      <w:tr w:rsidR="0068564C" w:rsidRPr="00B5056A" w:rsidTr="00235040">
        <w:trPr>
          <w:trHeight w:val="424"/>
          <w:jc w:val="center"/>
        </w:trPr>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8564C" w:rsidRPr="00B5056A" w:rsidRDefault="0068564C">
            <w:pPr>
              <w:pStyle w:val="BodyCopy"/>
              <w:rPr>
                <w:szCs w:val="16"/>
              </w:rPr>
            </w:pPr>
            <w:r w:rsidRPr="00B5056A">
              <w:rPr>
                <w:szCs w:val="16"/>
              </w:rPr>
              <w:t>Reporting period</w:t>
            </w:r>
          </w:p>
        </w:tc>
        <w:tc>
          <w:tcPr>
            <w:tcW w:w="3969"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8564C" w:rsidRPr="00B5056A" w:rsidRDefault="0068564C" w:rsidP="00D83209">
            <w:pPr>
              <w:pStyle w:val="BodyCopy"/>
              <w:rPr>
                <w:szCs w:val="16"/>
              </w:rPr>
            </w:pPr>
            <w:r>
              <w:rPr>
                <w:szCs w:val="16"/>
              </w:rPr>
              <w:t>(from</w:t>
            </w:r>
            <w:r w:rsidR="00A262E9">
              <w:rPr>
                <w:szCs w:val="16"/>
              </w:rPr>
              <w:t xml:space="preserve"> May 2017</w:t>
            </w:r>
            <w:r>
              <w:rPr>
                <w:szCs w:val="16"/>
              </w:rPr>
              <w:t xml:space="preserve"> /to</w:t>
            </w:r>
            <w:r w:rsidR="00A262E9">
              <w:rPr>
                <w:szCs w:val="16"/>
              </w:rPr>
              <w:t xml:space="preserve"> May 2018</w:t>
            </w:r>
            <w:r>
              <w:rPr>
                <w:szCs w:val="16"/>
              </w:rPr>
              <w:t>)</w:t>
            </w:r>
          </w:p>
        </w:tc>
        <w:tc>
          <w:tcPr>
            <w:tcW w:w="170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8564C" w:rsidRPr="00B5056A" w:rsidRDefault="00F34D08" w:rsidP="0068564C">
            <w:pPr>
              <w:pStyle w:val="BodyCopy"/>
              <w:rPr>
                <w:szCs w:val="16"/>
              </w:rPr>
            </w:pPr>
            <w:r>
              <w:rPr>
                <w:spacing w:val="0"/>
                <w:szCs w:val="16"/>
              </w:rPr>
              <w:t xml:space="preserve">Documents </w:t>
            </w:r>
            <w:r w:rsidR="0058268A">
              <w:rPr>
                <w:spacing w:val="0"/>
                <w:szCs w:val="16"/>
              </w:rPr>
              <w:t>archived</w:t>
            </w:r>
            <w:r w:rsidR="0068564C">
              <w:rPr>
                <w:spacing w:val="0"/>
                <w:szCs w:val="16"/>
              </w:rPr>
              <w:t xml:space="preserve"> (project</w:t>
            </w:r>
            <w:r w:rsidR="0058268A">
              <w:rPr>
                <w:spacing w:val="0"/>
                <w:szCs w:val="16"/>
              </w:rPr>
              <w:t xml:space="preserve"> </w:t>
            </w:r>
            <w:r w:rsidR="0068564C">
              <w:rPr>
                <w:spacing w:val="0"/>
                <w:szCs w:val="16"/>
              </w:rPr>
              <w:t>place)</w:t>
            </w:r>
          </w:p>
        </w:tc>
        <w:tc>
          <w:tcPr>
            <w:tcW w:w="127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8564C" w:rsidRPr="00B5056A" w:rsidRDefault="0068564C" w:rsidP="00F34D08">
            <w:pPr>
              <w:pStyle w:val="BodyCopy"/>
              <w:rPr>
                <w:szCs w:val="16"/>
              </w:rPr>
            </w:pPr>
            <w:r>
              <w:rPr>
                <w:szCs w:val="16"/>
              </w:rPr>
              <w:t>N</w:t>
            </w:r>
            <w:r w:rsidR="00F34D08">
              <w:rPr>
                <w:szCs w:val="16"/>
              </w:rPr>
              <w:t>o</w:t>
            </w:r>
          </w:p>
        </w:tc>
      </w:tr>
      <w:tr w:rsidR="0068564C" w:rsidRPr="00B5056A" w:rsidTr="00235040">
        <w:trPr>
          <w:trHeight w:hRule="exact" w:val="533"/>
          <w:jc w:val="center"/>
        </w:trPr>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8564C" w:rsidRPr="00B5056A" w:rsidRDefault="0068564C">
            <w:pPr>
              <w:pStyle w:val="BodyCopy"/>
              <w:rPr>
                <w:szCs w:val="16"/>
              </w:rPr>
            </w:pPr>
            <w:r w:rsidRPr="00B5056A">
              <w:rPr>
                <w:szCs w:val="16"/>
              </w:rPr>
              <w:t>Purpose of the group</w:t>
            </w:r>
          </w:p>
        </w:tc>
        <w:tc>
          <w:tcPr>
            <w:tcW w:w="6944"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8564C" w:rsidRPr="00B5056A" w:rsidRDefault="003357E8">
            <w:pPr>
              <w:pStyle w:val="BodyCopy"/>
              <w:rPr>
                <w:szCs w:val="16"/>
              </w:rPr>
            </w:pPr>
            <w:r>
              <w:rPr>
                <w:szCs w:val="16"/>
              </w:rPr>
              <w:t>To share figures of 2017</w:t>
            </w:r>
            <w:r w:rsidRPr="00D1237F">
              <w:rPr>
                <w:szCs w:val="16"/>
              </w:rPr>
              <w:t xml:space="preserve"> from each participant country and to share knowledge and experience of digitizing process</w:t>
            </w:r>
            <w:r w:rsidR="00725B1A">
              <w:rPr>
                <w:szCs w:val="16"/>
              </w:rPr>
              <w:t>es.</w:t>
            </w:r>
          </w:p>
        </w:tc>
      </w:tr>
      <w:tr w:rsidR="0068564C" w:rsidRPr="00B5056A" w:rsidTr="00725B1A">
        <w:trPr>
          <w:trHeight w:hRule="exact" w:val="2662"/>
          <w:jc w:val="center"/>
        </w:trPr>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8564C" w:rsidRPr="00B5056A" w:rsidRDefault="0068564C" w:rsidP="00D83209">
            <w:pPr>
              <w:pStyle w:val="BodyCopy"/>
              <w:rPr>
                <w:szCs w:val="16"/>
              </w:rPr>
            </w:pPr>
            <w:r>
              <w:rPr>
                <w:szCs w:val="16"/>
              </w:rPr>
              <w:t>Conclusion</w:t>
            </w:r>
            <w:r w:rsidR="00606120">
              <w:rPr>
                <w:szCs w:val="16"/>
              </w:rPr>
              <w:t>s</w:t>
            </w:r>
            <w:r>
              <w:rPr>
                <w:szCs w:val="16"/>
              </w:rPr>
              <w:t xml:space="preserve"> of the meeting</w:t>
            </w:r>
          </w:p>
        </w:tc>
        <w:tc>
          <w:tcPr>
            <w:tcW w:w="6944"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25B1A" w:rsidRDefault="00725B1A" w:rsidP="00725B1A">
            <w:pPr>
              <w:rPr>
                <w:sz w:val="16"/>
                <w:szCs w:val="16"/>
              </w:rPr>
            </w:pPr>
            <w:r>
              <w:rPr>
                <w:sz w:val="16"/>
                <w:szCs w:val="16"/>
              </w:rPr>
              <w:t>The conclusions can be summarized as follows:</w:t>
            </w:r>
          </w:p>
          <w:p w:rsidR="00725B1A" w:rsidRPr="00E02BDC" w:rsidRDefault="00725B1A" w:rsidP="00725B1A">
            <w:pPr>
              <w:rPr>
                <w:sz w:val="16"/>
                <w:szCs w:val="16"/>
                <w:u w:val="single"/>
              </w:rPr>
            </w:pPr>
          </w:p>
          <w:p w:rsidR="00725B1A" w:rsidRPr="00A106BA" w:rsidRDefault="00725B1A" w:rsidP="00725B1A">
            <w:pPr>
              <w:rPr>
                <w:sz w:val="16"/>
                <w:szCs w:val="16"/>
                <w:lang w:val="sv-SE"/>
              </w:rPr>
            </w:pPr>
            <w:r>
              <w:rPr>
                <w:sz w:val="16"/>
                <w:szCs w:val="16"/>
                <w:u w:val="single"/>
                <w:lang w:val="nb-NO"/>
              </w:rPr>
              <w:t>Digitizing processes</w:t>
            </w:r>
          </w:p>
          <w:p w:rsidR="00725B1A" w:rsidRPr="00A106BA" w:rsidRDefault="00725B1A" w:rsidP="00725B1A">
            <w:pPr>
              <w:numPr>
                <w:ilvl w:val="1"/>
                <w:numId w:val="10"/>
              </w:numPr>
              <w:rPr>
                <w:sz w:val="16"/>
                <w:szCs w:val="16"/>
                <w:lang w:val="sv-SE"/>
              </w:rPr>
            </w:pPr>
            <w:r>
              <w:rPr>
                <w:sz w:val="16"/>
                <w:szCs w:val="16"/>
                <w:lang w:val="nb-NO"/>
              </w:rPr>
              <w:t>Paper vs electronic</w:t>
            </w:r>
          </w:p>
          <w:p w:rsidR="00725B1A" w:rsidRPr="00A106BA" w:rsidRDefault="00725B1A" w:rsidP="00725B1A">
            <w:pPr>
              <w:numPr>
                <w:ilvl w:val="1"/>
                <w:numId w:val="10"/>
              </w:numPr>
              <w:rPr>
                <w:sz w:val="16"/>
                <w:szCs w:val="16"/>
                <w:lang w:val="sv-SE"/>
              </w:rPr>
            </w:pPr>
            <w:r>
              <w:rPr>
                <w:sz w:val="16"/>
                <w:szCs w:val="16"/>
                <w:lang w:val="nb-NO"/>
              </w:rPr>
              <w:t>Automation</w:t>
            </w:r>
          </w:p>
          <w:p w:rsidR="00725B1A" w:rsidRPr="00A106BA" w:rsidRDefault="00725B1A" w:rsidP="00725B1A">
            <w:pPr>
              <w:rPr>
                <w:sz w:val="16"/>
                <w:szCs w:val="16"/>
                <w:lang w:val="sv-SE"/>
              </w:rPr>
            </w:pPr>
            <w:r>
              <w:rPr>
                <w:sz w:val="16"/>
                <w:szCs w:val="16"/>
                <w:u w:val="single"/>
                <w:lang w:val="nb-NO"/>
              </w:rPr>
              <w:t xml:space="preserve">System </w:t>
            </w:r>
            <w:r w:rsidR="00BC3C4F">
              <w:rPr>
                <w:sz w:val="16"/>
                <w:szCs w:val="16"/>
                <w:u w:val="single"/>
                <w:lang w:val="nb-NO"/>
              </w:rPr>
              <w:t xml:space="preserve">and regulatory </w:t>
            </w:r>
            <w:r>
              <w:rPr>
                <w:sz w:val="16"/>
                <w:szCs w:val="16"/>
                <w:u w:val="single"/>
                <w:lang w:val="nb-NO"/>
              </w:rPr>
              <w:t>development</w:t>
            </w:r>
          </w:p>
          <w:p w:rsidR="00725B1A" w:rsidRPr="00606CF8" w:rsidRDefault="00725B1A" w:rsidP="00725B1A">
            <w:pPr>
              <w:numPr>
                <w:ilvl w:val="1"/>
                <w:numId w:val="10"/>
              </w:numPr>
              <w:rPr>
                <w:sz w:val="16"/>
                <w:szCs w:val="16"/>
                <w:lang w:val="sv-SE"/>
              </w:rPr>
            </w:pPr>
            <w:r>
              <w:rPr>
                <w:sz w:val="16"/>
                <w:szCs w:val="16"/>
                <w:lang w:val="nb-NO"/>
              </w:rPr>
              <w:t>New and modernized systems</w:t>
            </w:r>
          </w:p>
          <w:p w:rsidR="00725B1A" w:rsidRPr="00BC3C4F" w:rsidRDefault="00725B1A" w:rsidP="00725B1A">
            <w:pPr>
              <w:numPr>
                <w:ilvl w:val="1"/>
                <w:numId w:val="10"/>
              </w:numPr>
              <w:rPr>
                <w:sz w:val="16"/>
                <w:szCs w:val="16"/>
              </w:rPr>
            </w:pPr>
            <w:r>
              <w:rPr>
                <w:sz w:val="16"/>
                <w:szCs w:val="16"/>
                <w:lang w:val="nb-NO"/>
              </w:rPr>
              <w:t>Reorganization and new registration tasks</w:t>
            </w:r>
          </w:p>
          <w:p w:rsidR="00BC3C4F" w:rsidRPr="00031C66" w:rsidRDefault="00BC3C4F" w:rsidP="00725B1A">
            <w:pPr>
              <w:numPr>
                <w:ilvl w:val="1"/>
                <w:numId w:val="10"/>
              </w:numPr>
              <w:rPr>
                <w:sz w:val="16"/>
                <w:szCs w:val="16"/>
              </w:rPr>
            </w:pPr>
            <w:r>
              <w:rPr>
                <w:sz w:val="16"/>
                <w:szCs w:val="16"/>
                <w:lang w:val="nb-NO"/>
              </w:rPr>
              <w:t>New challanges comes with GDPR</w:t>
            </w:r>
          </w:p>
          <w:p w:rsidR="00725B1A" w:rsidRPr="00A106BA" w:rsidRDefault="00725B1A" w:rsidP="00725B1A">
            <w:pPr>
              <w:rPr>
                <w:sz w:val="16"/>
                <w:szCs w:val="16"/>
                <w:lang w:val="sv-SE"/>
              </w:rPr>
            </w:pPr>
            <w:r>
              <w:rPr>
                <w:sz w:val="16"/>
                <w:szCs w:val="16"/>
                <w:u w:val="single"/>
                <w:lang w:val="nb-NO"/>
              </w:rPr>
              <w:t>Effiency</w:t>
            </w:r>
          </w:p>
          <w:p w:rsidR="00725B1A" w:rsidRPr="00A33126" w:rsidRDefault="00725B1A" w:rsidP="00725B1A">
            <w:pPr>
              <w:numPr>
                <w:ilvl w:val="1"/>
                <w:numId w:val="10"/>
              </w:numPr>
              <w:rPr>
                <w:sz w:val="16"/>
                <w:szCs w:val="16"/>
              </w:rPr>
            </w:pPr>
            <w:r>
              <w:rPr>
                <w:sz w:val="16"/>
                <w:szCs w:val="16"/>
                <w:lang w:val="nb-NO"/>
              </w:rPr>
              <w:t>Rising number of questions and applications</w:t>
            </w:r>
          </w:p>
          <w:p w:rsidR="00725B1A" w:rsidRDefault="00725B1A" w:rsidP="00725B1A">
            <w:pPr>
              <w:numPr>
                <w:ilvl w:val="1"/>
                <w:numId w:val="10"/>
              </w:numPr>
              <w:rPr>
                <w:sz w:val="16"/>
                <w:szCs w:val="16"/>
              </w:rPr>
            </w:pPr>
            <w:r>
              <w:rPr>
                <w:sz w:val="16"/>
                <w:szCs w:val="16"/>
              </w:rPr>
              <w:t>Lean and unnecessary demand</w:t>
            </w:r>
          </w:p>
          <w:p w:rsidR="00725B1A" w:rsidRDefault="00725B1A" w:rsidP="00725B1A">
            <w:pPr>
              <w:numPr>
                <w:ilvl w:val="1"/>
                <w:numId w:val="10"/>
              </w:numPr>
              <w:rPr>
                <w:sz w:val="16"/>
                <w:szCs w:val="16"/>
              </w:rPr>
            </w:pPr>
            <w:r>
              <w:rPr>
                <w:sz w:val="16"/>
                <w:szCs w:val="16"/>
              </w:rPr>
              <w:t>Digital autho</w:t>
            </w:r>
            <w:r w:rsidR="00966716">
              <w:rPr>
                <w:sz w:val="16"/>
                <w:szCs w:val="16"/>
              </w:rPr>
              <w:t>r</w:t>
            </w:r>
            <w:r>
              <w:rPr>
                <w:sz w:val="16"/>
                <w:szCs w:val="16"/>
              </w:rPr>
              <w:t>ization</w:t>
            </w:r>
          </w:p>
          <w:p w:rsidR="00BC3C4F" w:rsidRDefault="00BC3C4F" w:rsidP="00725B1A">
            <w:pPr>
              <w:numPr>
                <w:ilvl w:val="1"/>
                <w:numId w:val="10"/>
              </w:numPr>
              <w:rPr>
                <w:sz w:val="16"/>
                <w:szCs w:val="16"/>
              </w:rPr>
            </w:pPr>
            <w:r>
              <w:rPr>
                <w:sz w:val="16"/>
                <w:szCs w:val="16"/>
              </w:rPr>
              <w:t>Further networking among legal advisers in Land Registration</w:t>
            </w:r>
          </w:p>
          <w:p w:rsidR="0068564C" w:rsidRPr="00725B1A" w:rsidRDefault="0068564C" w:rsidP="00BC3C4F">
            <w:pPr>
              <w:ind w:left="1440"/>
              <w:rPr>
                <w:sz w:val="16"/>
                <w:szCs w:val="16"/>
              </w:rPr>
            </w:pPr>
          </w:p>
        </w:tc>
      </w:tr>
      <w:tr w:rsidR="0068564C" w:rsidRPr="00B5056A" w:rsidTr="00235040">
        <w:trPr>
          <w:trHeight w:hRule="exact" w:val="533"/>
          <w:jc w:val="center"/>
        </w:trPr>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8564C" w:rsidRPr="00B5056A" w:rsidRDefault="0068564C" w:rsidP="00D83209">
            <w:pPr>
              <w:pStyle w:val="BodyCopy"/>
              <w:rPr>
                <w:szCs w:val="16"/>
              </w:rPr>
            </w:pPr>
            <w:r>
              <w:rPr>
                <w:szCs w:val="16"/>
              </w:rPr>
              <w:t>Task</w:t>
            </w:r>
            <w:r w:rsidR="00606120">
              <w:rPr>
                <w:szCs w:val="16"/>
              </w:rPr>
              <w:t>s</w:t>
            </w:r>
            <w:r>
              <w:rPr>
                <w:szCs w:val="16"/>
              </w:rPr>
              <w:t xml:space="preserve"> for </w:t>
            </w:r>
            <w:r w:rsidR="00C53612">
              <w:rPr>
                <w:szCs w:val="16"/>
              </w:rPr>
              <w:t>2018-2020</w:t>
            </w:r>
          </w:p>
        </w:tc>
        <w:tc>
          <w:tcPr>
            <w:tcW w:w="6944"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8564C" w:rsidRDefault="00966716" w:rsidP="0068564C">
            <w:pPr>
              <w:pStyle w:val="BodyCopy"/>
              <w:numPr>
                <w:ilvl w:val="0"/>
                <w:numId w:val="7"/>
              </w:numPr>
              <w:rPr>
                <w:szCs w:val="16"/>
              </w:rPr>
            </w:pPr>
            <w:r>
              <w:rPr>
                <w:szCs w:val="16"/>
              </w:rPr>
              <w:t>Further sharing of knowledge and experience of digitization</w:t>
            </w:r>
            <w:r w:rsidR="00C53612">
              <w:rPr>
                <w:szCs w:val="16"/>
              </w:rPr>
              <w:t xml:space="preserve"> and automation</w:t>
            </w:r>
          </w:p>
          <w:p w:rsidR="0068564C" w:rsidRPr="00966716" w:rsidRDefault="00966716" w:rsidP="00966716">
            <w:pPr>
              <w:pStyle w:val="Liststycke"/>
              <w:numPr>
                <w:ilvl w:val="0"/>
                <w:numId w:val="7"/>
              </w:numPr>
              <w:rPr>
                <w:sz w:val="16"/>
                <w:szCs w:val="16"/>
              </w:rPr>
            </w:pPr>
            <w:r>
              <w:rPr>
                <w:sz w:val="16"/>
                <w:szCs w:val="16"/>
              </w:rPr>
              <w:t>Explore EIDAS and d</w:t>
            </w:r>
            <w:r w:rsidRPr="00966716">
              <w:rPr>
                <w:sz w:val="16"/>
                <w:szCs w:val="16"/>
              </w:rPr>
              <w:t>igital authorization</w:t>
            </w:r>
            <w:r>
              <w:rPr>
                <w:sz w:val="16"/>
                <w:szCs w:val="16"/>
              </w:rPr>
              <w:t xml:space="preserve"> further</w:t>
            </w:r>
          </w:p>
        </w:tc>
      </w:tr>
      <w:tr w:rsidR="0068564C" w:rsidTr="00235040">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365F91" w:themeFill="accent1" w:themeFillShade="BF"/>
            <w:vAlign w:val="center"/>
          </w:tcPr>
          <w:p w:rsidR="0068564C" w:rsidRPr="00C46913" w:rsidRDefault="00484E20" w:rsidP="0068564C">
            <w:pPr>
              <w:pStyle w:val="MinutesandAgendaTitles"/>
            </w:pPr>
            <w:sdt>
              <w:sdtPr>
                <w:rPr>
                  <w:rFonts w:ascii="Agency FB" w:hAnsi="Agency FB"/>
                </w:rPr>
                <w:id w:val="1136367033"/>
                <w:placeholder>
                  <w:docPart w:val="E09CA0924029478C854EE7BFE24CD137"/>
                </w:placeholder>
              </w:sdtPr>
              <w:sdtEndPr>
                <w:rPr>
                  <w:rFonts w:asciiTheme="minorHAnsi" w:hAnsiTheme="minorHAnsi"/>
                </w:rPr>
              </w:sdtEndPr>
              <w:sdtContent>
                <w:r w:rsidR="00606120">
                  <w:rPr>
                    <w:b w:val="0"/>
                  </w:rPr>
                  <w:t>Consequences</w:t>
                </w:r>
                <w:r w:rsidR="0068564C" w:rsidRPr="0051031B">
                  <w:rPr>
                    <w:b w:val="0"/>
                  </w:rPr>
                  <w:t xml:space="preserve"> for other Nordic WG/Network</w:t>
                </w:r>
              </w:sdtContent>
            </w:sdt>
          </w:p>
        </w:tc>
      </w:tr>
      <w:tr w:rsidR="0068564C" w:rsidTr="00235040">
        <w:trPr>
          <w:trHeight w:val="494"/>
          <w:jc w:val="center"/>
        </w:trPr>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8564C" w:rsidRDefault="0068564C" w:rsidP="00D83209">
            <w:pPr>
              <w:pStyle w:val="BodyCopy"/>
            </w:pPr>
            <w:r>
              <w:t>Name of group (1)</w:t>
            </w:r>
          </w:p>
        </w:tc>
        <w:tc>
          <w:tcPr>
            <w:tcW w:w="6944"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8564C" w:rsidRDefault="0068564C" w:rsidP="00D83209">
            <w:pPr>
              <w:pStyle w:val="BodyCopy"/>
            </w:pPr>
          </w:p>
        </w:tc>
      </w:tr>
      <w:tr w:rsidR="0068564C" w:rsidTr="00235040">
        <w:trPr>
          <w:trHeight w:val="558"/>
          <w:jc w:val="center"/>
        </w:trPr>
        <w:tc>
          <w:tcPr>
            <w:tcW w:w="7641"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Mar>
              <w:top w:w="0" w:type="dxa"/>
              <w:bottom w:w="0" w:type="dxa"/>
            </w:tcMar>
            <w:vAlign w:val="center"/>
          </w:tcPr>
          <w:p w:rsidR="0068564C" w:rsidRDefault="0068564C" w:rsidP="00D83209">
            <w:pPr>
              <w:pStyle w:val="BodyCopy"/>
            </w:pPr>
            <w:r>
              <w:t>Action Items</w:t>
            </w:r>
          </w:p>
        </w:tc>
        <w:tc>
          <w:tcPr>
            <w:tcW w:w="128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Mar>
              <w:top w:w="0" w:type="dxa"/>
              <w:bottom w:w="0" w:type="dxa"/>
            </w:tcMar>
            <w:vAlign w:val="center"/>
          </w:tcPr>
          <w:p w:rsidR="0068564C" w:rsidRDefault="0068564C" w:rsidP="00D83209">
            <w:pPr>
              <w:pStyle w:val="BodyCopy"/>
            </w:pPr>
            <w:r w:rsidRPr="00B5056A">
              <w:rPr>
                <w:szCs w:val="16"/>
              </w:rPr>
              <w:t xml:space="preserve"> </w:t>
            </w:r>
            <w:sdt>
              <w:sdtPr>
                <w:rPr>
                  <w:szCs w:val="16"/>
                </w:rPr>
                <w:id w:val="506324741"/>
                <w:placeholder>
                  <w:docPart w:val="4D34121174544BBDBF57DAD4B78A406C"/>
                </w:placeholde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r>
                  <w:rPr>
                    <w:szCs w:val="16"/>
                  </w:rPr>
                  <w:t>Date of deadline</w:t>
                </w:r>
              </w:sdtContent>
            </w:sdt>
          </w:p>
        </w:tc>
      </w:tr>
      <w:tr w:rsidR="0068564C" w:rsidTr="00235040">
        <w:trPr>
          <w:trHeight w:val="412"/>
          <w:jc w:val="center"/>
        </w:trPr>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8564C" w:rsidRDefault="0068564C" w:rsidP="00C46913">
            <w:pPr>
              <w:pStyle w:val="BodyCopy"/>
            </w:pPr>
            <w:r>
              <w:t>Name of group (2)</w:t>
            </w:r>
          </w:p>
        </w:tc>
        <w:tc>
          <w:tcPr>
            <w:tcW w:w="6944"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8564C" w:rsidRDefault="0068564C" w:rsidP="00B5056A">
            <w:pPr>
              <w:pStyle w:val="BodyCopy"/>
            </w:pPr>
          </w:p>
        </w:tc>
      </w:tr>
      <w:tr w:rsidR="0068564C" w:rsidTr="00235040">
        <w:trPr>
          <w:trHeight w:val="560"/>
          <w:jc w:val="center"/>
        </w:trPr>
        <w:tc>
          <w:tcPr>
            <w:tcW w:w="7641"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Mar>
              <w:top w:w="0" w:type="dxa"/>
              <w:bottom w:w="0" w:type="dxa"/>
            </w:tcMar>
            <w:vAlign w:val="center"/>
          </w:tcPr>
          <w:p w:rsidR="0068564C" w:rsidRDefault="0068564C" w:rsidP="00D83209">
            <w:pPr>
              <w:pStyle w:val="BodyCopy"/>
            </w:pPr>
            <w:r>
              <w:t>Action Items</w:t>
            </w:r>
          </w:p>
        </w:tc>
        <w:tc>
          <w:tcPr>
            <w:tcW w:w="128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Mar>
              <w:top w:w="0" w:type="dxa"/>
              <w:bottom w:w="0" w:type="dxa"/>
            </w:tcMar>
            <w:vAlign w:val="center"/>
          </w:tcPr>
          <w:p w:rsidR="0068564C" w:rsidRDefault="00484E20" w:rsidP="00D83209">
            <w:pPr>
              <w:pStyle w:val="BodyCopy"/>
            </w:pPr>
            <w:sdt>
              <w:sdtPr>
                <w:rPr>
                  <w:szCs w:val="16"/>
                </w:rPr>
                <w:id w:val="1170604581"/>
                <w:placeholder>
                  <w:docPart w:val="308660E5DECE44E190ECE26F61E5F7AF"/>
                </w:placeholde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r w:rsidR="0068564C">
                  <w:rPr>
                    <w:szCs w:val="16"/>
                  </w:rPr>
                  <w:t>Date of deadline</w:t>
                </w:r>
              </w:sdtContent>
            </w:sdt>
          </w:p>
        </w:tc>
      </w:tr>
      <w:tr w:rsidR="0068564C" w:rsidTr="00235040">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365F91" w:themeFill="accent1" w:themeFillShade="BF"/>
            <w:vAlign w:val="center"/>
          </w:tcPr>
          <w:p w:rsidR="0068564C" w:rsidRDefault="00484E20" w:rsidP="0068564C">
            <w:pPr>
              <w:pStyle w:val="MinutesandAgendaTitles"/>
            </w:pPr>
            <w:sdt>
              <w:sdtPr>
                <w:id w:val="-1860508853"/>
                <w:placeholder>
                  <w:docPart w:val="39955859992445EC9856D447C8C90954"/>
                </w:placeholder>
              </w:sdtPr>
              <w:sdtEndPr/>
              <w:sdtContent>
                <w:r w:rsidR="0068564C">
                  <w:t>Future strategy</w:t>
                </w:r>
                <w:r w:rsidR="00F34D08">
                  <w:t xml:space="preserve"> of the group</w:t>
                </w:r>
              </w:sdtContent>
            </w:sdt>
          </w:p>
        </w:tc>
      </w:tr>
      <w:tr w:rsidR="0068564C" w:rsidTr="00235040">
        <w:trPr>
          <w:trHeight w:hRule="exact" w:val="422"/>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8564C" w:rsidRDefault="0068564C" w:rsidP="0068564C">
            <w:pPr>
              <w:pStyle w:val="BodyCopy"/>
            </w:pPr>
            <w:r>
              <w:t>2- 3 years view</w:t>
            </w:r>
          </w:p>
        </w:tc>
      </w:tr>
      <w:tr w:rsidR="0068564C" w:rsidTr="00235040">
        <w:trPr>
          <w:trHeight w:hRule="exact" w:val="570"/>
          <w:jc w:val="center"/>
        </w:trPr>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8564C" w:rsidRDefault="0051031B" w:rsidP="0051031B">
            <w:pPr>
              <w:pStyle w:val="BodyCopy"/>
            </w:pPr>
            <w:r>
              <w:t>Future s</w:t>
            </w:r>
            <w:r w:rsidR="0068564C">
              <w:t>trategic tasks</w:t>
            </w:r>
          </w:p>
        </w:tc>
        <w:tc>
          <w:tcPr>
            <w:tcW w:w="6944"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828D1" w:rsidRDefault="00C828D1" w:rsidP="00C828D1">
            <w:pPr>
              <w:pStyle w:val="BodyCopy"/>
              <w:numPr>
                <w:ilvl w:val="0"/>
                <w:numId w:val="8"/>
              </w:numPr>
              <w:rPr>
                <w:szCs w:val="16"/>
              </w:rPr>
            </w:pPr>
            <w:r>
              <w:rPr>
                <w:szCs w:val="16"/>
              </w:rPr>
              <w:t>Automation and further Digitizing of processes</w:t>
            </w:r>
          </w:p>
          <w:p w:rsidR="00F34D08" w:rsidRPr="00C828D1" w:rsidRDefault="00C828D1" w:rsidP="00C828D1">
            <w:pPr>
              <w:pStyle w:val="BodyCopy"/>
              <w:numPr>
                <w:ilvl w:val="0"/>
                <w:numId w:val="8"/>
              </w:numPr>
              <w:rPr>
                <w:szCs w:val="16"/>
              </w:rPr>
            </w:pPr>
            <w:r>
              <w:rPr>
                <w:szCs w:val="16"/>
              </w:rPr>
              <w:t>Digital authorization</w:t>
            </w:r>
          </w:p>
        </w:tc>
      </w:tr>
      <w:tr w:rsidR="00235040" w:rsidTr="00235040">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365F91" w:themeFill="accent1" w:themeFillShade="BF"/>
            <w:vAlign w:val="center"/>
          </w:tcPr>
          <w:p w:rsidR="00235040" w:rsidRDefault="00484E20" w:rsidP="00235040">
            <w:pPr>
              <w:pStyle w:val="MinutesandAgendaTitles"/>
            </w:pPr>
            <w:sdt>
              <w:sdtPr>
                <w:id w:val="-542593978"/>
                <w:placeholder>
                  <w:docPart w:val="465FF06097FA4C0D85A10BF57B68B2A4"/>
                </w:placeholder>
              </w:sdtPr>
              <w:sdtEndPr/>
              <w:sdtContent>
                <w:r w:rsidR="00235040">
                  <w:t>How the WG contributes to the Nordic strategy</w:t>
                </w:r>
              </w:sdtContent>
            </w:sdt>
          </w:p>
        </w:tc>
      </w:tr>
      <w:tr w:rsidR="00235040" w:rsidTr="00235040">
        <w:trPr>
          <w:trHeight w:hRule="exact" w:val="422"/>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235040" w:rsidRDefault="000D4F7D" w:rsidP="000260B7">
            <w:pPr>
              <w:pStyle w:val="BodyCopy"/>
            </w:pPr>
            <w:r>
              <w:t>Write what goals</w:t>
            </w:r>
            <w:r w:rsidR="00235040">
              <w:t xml:space="preserve"> the WG supports and how you do it.</w:t>
            </w:r>
          </w:p>
        </w:tc>
      </w:tr>
      <w:tr w:rsidR="00235040" w:rsidRPr="00B5056A" w:rsidTr="00235040">
        <w:trPr>
          <w:trHeight w:hRule="exact" w:val="719"/>
          <w:jc w:val="center"/>
        </w:trPr>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35040" w:rsidRPr="00B5056A" w:rsidRDefault="00235040" w:rsidP="00235040">
            <w:pPr>
              <w:pStyle w:val="BodyCopy"/>
              <w:numPr>
                <w:ilvl w:val="0"/>
                <w:numId w:val="9"/>
              </w:numPr>
              <w:rPr>
                <w:szCs w:val="16"/>
              </w:rPr>
            </w:pPr>
            <w:r>
              <w:rPr>
                <w:szCs w:val="16"/>
              </w:rPr>
              <w:lastRenderedPageBreak/>
              <w:t>Needs of society – present &amp; future trends</w:t>
            </w:r>
          </w:p>
        </w:tc>
        <w:tc>
          <w:tcPr>
            <w:tcW w:w="6944"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949BC" w:rsidRPr="00C828D1" w:rsidRDefault="006D550C" w:rsidP="000949BC">
            <w:pPr>
              <w:pStyle w:val="Default"/>
              <w:rPr>
                <w:color w:val="FF0000"/>
              </w:rPr>
            </w:pPr>
            <w:r w:rsidRPr="00D57ABA">
              <w:rPr>
                <w:rFonts w:asciiTheme="minorHAnsi" w:hAnsiTheme="minorHAnsi" w:cstheme="minorBidi"/>
                <w:color w:val="auto"/>
                <w:spacing w:val="8"/>
                <w:sz w:val="16"/>
                <w:szCs w:val="16"/>
                <w:lang w:val="en-US"/>
              </w:rPr>
              <w:t>Benefitting society and the user is the main approach of all the Nordic countries in the Land registration operations. The trust in the land registration system itself together with stable service time seems to be the customers’ basic needs.</w:t>
            </w:r>
            <w:r w:rsidRPr="00D57ABA">
              <w:rPr>
                <w:color w:val="auto"/>
                <w:sz w:val="23"/>
                <w:szCs w:val="23"/>
              </w:rPr>
              <w:t xml:space="preserve"> </w:t>
            </w:r>
            <w:r w:rsidRPr="00D57ABA">
              <w:rPr>
                <w:rFonts w:asciiTheme="minorHAnsi" w:hAnsiTheme="minorHAnsi" w:cstheme="minorBidi"/>
                <w:color w:val="auto"/>
                <w:spacing w:val="8"/>
                <w:sz w:val="16"/>
                <w:szCs w:val="16"/>
                <w:lang w:val="en-US"/>
              </w:rPr>
              <w:t xml:space="preserve">Future trends </w:t>
            </w:r>
            <w:r w:rsidR="00C220EF">
              <w:rPr>
                <w:rFonts w:asciiTheme="minorHAnsi" w:hAnsiTheme="minorHAnsi" w:cstheme="minorBidi"/>
                <w:color w:val="auto"/>
                <w:spacing w:val="8"/>
                <w:sz w:val="16"/>
                <w:szCs w:val="16"/>
                <w:lang w:val="en-US"/>
              </w:rPr>
              <w:t>that are identified</w:t>
            </w:r>
            <w:r w:rsidRPr="00D57ABA">
              <w:rPr>
                <w:rFonts w:asciiTheme="minorHAnsi" w:hAnsiTheme="minorHAnsi" w:cstheme="minorBidi"/>
                <w:color w:val="auto"/>
                <w:spacing w:val="8"/>
                <w:sz w:val="16"/>
                <w:szCs w:val="16"/>
                <w:lang w:val="en-US"/>
              </w:rPr>
              <w:t xml:space="preserve"> are automation, digital authorization and the rising expectations that comes with more transparent processes</w:t>
            </w:r>
            <w:r w:rsidR="006C6481">
              <w:rPr>
                <w:rFonts w:asciiTheme="minorHAnsi" w:hAnsiTheme="minorHAnsi" w:cstheme="minorBidi"/>
                <w:color w:val="auto"/>
                <w:spacing w:val="8"/>
                <w:sz w:val="16"/>
                <w:szCs w:val="16"/>
                <w:lang w:val="en-US"/>
              </w:rPr>
              <w:t>.</w:t>
            </w:r>
          </w:p>
          <w:p w:rsidR="000949BC" w:rsidRPr="00C828D1" w:rsidRDefault="000949BC" w:rsidP="000949BC">
            <w:pPr>
              <w:pStyle w:val="Default"/>
              <w:spacing w:after="78"/>
              <w:rPr>
                <w:color w:val="FF0000"/>
                <w:sz w:val="23"/>
                <w:szCs w:val="23"/>
              </w:rPr>
            </w:pPr>
            <w:r w:rsidRPr="00C828D1">
              <w:rPr>
                <w:color w:val="FF0000"/>
                <w:sz w:val="23"/>
                <w:szCs w:val="23"/>
              </w:rPr>
              <w:t xml:space="preserve">Describe how the NMCAs may act to meet the future demands and highlight areas in which Nordic co-operation is a relevant tool. </w:t>
            </w:r>
          </w:p>
          <w:p w:rsidR="000949BC" w:rsidRPr="00C828D1" w:rsidRDefault="000949BC" w:rsidP="000949BC">
            <w:pPr>
              <w:pStyle w:val="Default"/>
              <w:rPr>
                <w:color w:val="FF0000"/>
                <w:sz w:val="23"/>
                <w:szCs w:val="23"/>
              </w:rPr>
            </w:pPr>
            <w:r w:rsidRPr="00C828D1">
              <w:rPr>
                <w:color w:val="FF0000"/>
                <w:sz w:val="23"/>
                <w:szCs w:val="23"/>
              </w:rPr>
              <w:t xml:space="preserve"> Map out relevant technical and social trends that might influence current and future needs of our societies. </w:t>
            </w:r>
          </w:p>
          <w:p w:rsidR="000949BC" w:rsidRPr="00C828D1" w:rsidRDefault="000949BC" w:rsidP="000949BC">
            <w:pPr>
              <w:pStyle w:val="Default"/>
              <w:rPr>
                <w:color w:val="FF0000"/>
              </w:rPr>
            </w:pPr>
          </w:p>
          <w:p w:rsidR="000949BC" w:rsidRPr="00C828D1" w:rsidRDefault="000949BC" w:rsidP="000949BC">
            <w:pPr>
              <w:pStyle w:val="Default"/>
              <w:spacing w:after="78"/>
              <w:rPr>
                <w:color w:val="FF0000"/>
                <w:sz w:val="23"/>
                <w:szCs w:val="23"/>
              </w:rPr>
            </w:pPr>
            <w:r w:rsidRPr="00C828D1">
              <w:rPr>
                <w:color w:val="FF0000"/>
                <w:sz w:val="23"/>
                <w:szCs w:val="23"/>
              </w:rPr>
              <w:t xml:space="preserve">Describe how the NMCAs may act to meet the future demands and highlight areas in which Nordic co-operation is a relevant tool. </w:t>
            </w:r>
          </w:p>
          <w:p w:rsidR="000949BC" w:rsidRPr="00C828D1" w:rsidRDefault="000949BC" w:rsidP="000949BC">
            <w:pPr>
              <w:pStyle w:val="Default"/>
              <w:rPr>
                <w:color w:val="FF0000"/>
                <w:sz w:val="23"/>
                <w:szCs w:val="23"/>
              </w:rPr>
            </w:pPr>
            <w:r w:rsidRPr="00C828D1">
              <w:rPr>
                <w:color w:val="FF0000"/>
                <w:sz w:val="23"/>
                <w:szCs w:val="23"/>
              </w:rPr>
              <w:t xml:space="preserve"> Map out relevant technical and social trends that might influence current and future needs of our societies. </w:t>
            </w:r>
          </w:p>
          <w:p w:rsidR="000949BC" w:rsidRPr="00C828D1" w:rsidRDefault="000949BC" w:rsidP="00235040">
            <w:pPr>
              <w:pStyle w:val="BodyCopy"/>
              <w:rPr>
                <w:i/>
                <w:color w:val="FF0000"/>
                <w:szCs w:val="16"/>
                <w:lang w:val="en-GB"/>
              </w:rPr>
            </w:pPr>
          </w:p>
        </w:tc>
      </w:tr>
      <w:tr w:rsidR="00235040" w:rsidRPr="00B5056A" w:rsidTr="00235040">
        <w:trPr>
          <w:trHeight w:hRule="exact" w:val="715"/>
          <w:jc w:val="center"/>
        </w:trPr>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35040" w:rsidRPr="00B5056A" w:rsidRDefault="00235040" w:rsidP="00235040">
            <w:pPr>
              <w:pStyle w:val="BodyCopy"/>
              <w:numPr>
                <w:ilvl w:val="0"/>
                <w:numId w:val="9"/>
              </w:numPr>
              <w:rPr>
                <w:szCs w:val="16"/>
              </w:rPr>
            </w:pPr>
            <w:r>
              <w:rPr>
                <w:szCs w:val="16"/>
              </w:rPr>
              <w:t>Positioning of the NMCAs’ role in future society</w:t>
            </w:r>
          </w:p>
        </w:tc>
        <w:tc>
          <w:tcPr>
            <w:tcW w:w="6944"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35040" w:rsidRPr="00C828D1" w:rsidRDefault="00235040" w:rsidP="00235040">
            <w:pPr>
              <w:pStyle w:val="BodyCopy"/>
              <w:rPr>
                <w:i/>
                <w:color w:val="FF0000"/>
                <w:szCs w:val="16"/>
              </w:rPr>
            </w:pPr>
            <w:r w:rsidRPr="00BC3C4F">
              <w:rPr>
                <w:i/>
                <w:szCs w:val="16"/>
              </w:rPr>
              <w:t>“Based on needs and trends we can find out the best position/role of the NMCAs in our future society.”</w:t>
            </w:r>
          </w:p>
        </w:tc>
      </w:tr>
      <w:tr w:rsidR="00235040" w:rsidRPr="00B5056A" w:rsidTr="00235040">
        <w:trPr>
          <w:trHeight w:hRule="exact" w:val="556"/>
          <w:jc w:val="center"/>
        </w:trPr>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35040" w:rsidRPr="00B5056A" w:rsidRDefault="00235040" w:rsidP="00235040">
            <w:pPr>
              <w:pStyle w:val="BodyCopy"/>
              <w:numPr>
                <w:ilvl w:val="0"/>
                <w:numId w:val="9"/>
              </w:numPr>
              <w:rPr>
                <w:szCs w:val="16"/>
              </w:rPr>
            </w:pPr>
            <w:r>
              <w:rPr>
                <w:szCs w:val="16"/>
              </w:rPr>
              <w:t>Future services and data solutions</w:t>
            </w:r>
          </w:p>
        </w:tc>
        <w:tc>
          <w:tcPr>
            <w:tcW w:w="6944"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35040" w:rsidRPr="00BC3C4F" w:rsidRDefault="00235040" w:rsidP="00235040">
            <w:pPr>
              <w:pStyle w:val="BodyCopy"/>
              <w:rPr>
                <w:i/>
                <w:szCs w:val="16"/>
              </w:rPr>
            </w:pPr>
            <w:r w:rsidRPr="00BC3C4F">
              <w:rPr>
                <w:i/>
                <w:szCs w:val="16"/>
              </w:rPr>
              <w:t>“When our role is clear we can develop and work with the right deliverables, solutions, services, etc.”</w:t>
            </w:r>
          </w:p>
        </w:tc>
      </w:tr>
      <w:tr w:rsidR="00235040" w:rsidRPr="00B5056A" w:rsidTr="006D550C">
        <w:trPr>
          <w:trHeight w:hRule="exact" w:val="835"/>
          <w:jc w:val="center"/>
        </w:trPr>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35040" w:rsidRPr="00B5056A" w:rsidRDefault="00235040" w:rsidP="00235040">
            <w:pPr>
              <w:pStyle w:val="BodyCopy"/>
              <w:numPr>
                <w:ilvl w:val="0"/>
                <w:numId w:val="9"/>
              </w:numPr>
              <w:rPr>
                <w:szCs w:val="16"/>
              </w:rPr>
            </w:pPr>
            <w:r>
              <w:rPr>
                <w:szCs w:val="16"/>
              </w:rPr>
              <w:t xml:space="preserve">Efficient </w:t>
            </w:r>
            <w:r w:rsidR="0058268A">
              <w:rPr>
                <w:szCs w:val="16"/>
              </w:rPr>
              <w:t>organizations</w:t>
            </w:r>
          </w:p>
        </w:tc>
        <w:tc>
          <w:tcPr>
            <w:tcW w:w="6944"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35040" w:rsidRPr="00235040" w:rsidRDefault="006D550C" w:rsidP="00235040">
            <w:pPr>
              <w:pStyle w:val="BodyCopy"/>
              <w:rPr>
                <w:i/>
                <w:szCs w:val="16"/>
              </w:rPr>
            </w:pPr>
            <w:r w:rsidRPr="00AA69EB">
              <w:rPr>
                <w:szCs w:val="16"/>
              </w:rPr>
              <w:t xml:space="preserve">Many countries are currently working on further digitizing and automation of processes within Land registration. We see many examples of digitizing and also </w:t>
            </w:r>
            <w:r>
              <w:rPr>
                <w:szCs w:val="16"/>
              </w:rPr>
              <w:t>of automation</w:t>
            </w:r>
            <w:r w:rsidRPr="00AA69EB">
              <w:rPr>
                <w:szCs w:val="16"/>
              </w:rPr>
              <w:t xml:space="preserve"> of the processes in the Nordic countries. Denmark and Norway are leading the way in these areas and the other Nordic countries are following in their footsteps.</w:t>
            </w:r>
          </w:p>
        </w:tc>
      </w:tr>
      <w:tr w:rsidR="00235040" w:rsidRPr="00B5056A" w:rsidTr="000260B7">
        <w:trPr>
          <w:trHeight w:hRule="exact" w:val="533"/>
          <w:jc w:val="center"/>
        </w:trPr>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35040" w:rsidRPr="00B5056A" w:rsidRDefault="00235040" w:rsidP="00235040">
            <w:pPr>
              <w:pStyle w:val="BodyCopy"/>
              <w:numPr>
                <w:ilvl w:val="0"/>
                <w:numId w:val="9"/>
              </w:numPr>
              <w:rPr>
                <w:szCs w:val="16"/>
              </w:rPr>
            </w:pPr>
            <w:r>
              <w:rPr>
                <w:szCs w:val="16"/>
              </w:rPr>
              <w:t>Shared competences</w:t>
            </w:r>
          </w:p>
        </w:tc>
        <w:tc>
          <w:tcPr>
            <w:tcW w:w="6944"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35040" w:rsidRPr="006D550C" w:rsidRDefault="006D550C" w:rsidP="00235040">
            <w:pPr>
              <w:pStyle w:val="BodyCopy"/>
              <w:rPr>
                <w:szCs w:val="16"/>
              </w:rPr>
            </w:pPr>
            <w:r>
              <w:rPr>
                <w:szCs w:val="16"/>
              </w:rPr>
              <w:t xml:space="preserve">Knowledge </w:t>
            </w:r>
            <w:r w:rsidRPr="00D1237F">
              <w:rPr>
                <w:szCs w:val="16"/>
              </w:rPr>
              <w:t>and experience of digitizing process</w:t>
            </w:r>
            <w:r>
              <w:rPr>
                <w:szCs w:val="16"/>
              </w:rPr>
              <w:t xml:space="preserve"> are shared between the countries. </w:t>
            </w:r>
          </w:p>
        </w:tc>
      </w:tr>
      <w:tr w:rsidR="00235040" w:rsidRPr="00B5056A" w:rsidTr="00235040">
        <w:trPr>
          <w:trHeight w:hRule="exact" w:val="789"/>
          <w:jc w:val="center"/>
        </w:trPr>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35040" w:rsidRPr="00B5056A" w:rsidRDefault="00235040" w:rsidP="00235040">
            <w:pPr>
              <w:pStyle w:val="BodyCopy"/>
              <w:numPr>
                <w:ilvl w:val="0"/>
                <w:numId w:val="9"/>
              </w:numPr>
              <w:rPr>
                <w:szCs w:val="16"/>
              </w:rPr>
            </w:pPr>
            <w:r>
              <w:rPr>
                <w:szCs w:val="16"/>
              </w:rPr>
              <w:t>Cooperation in the international arena</w:t>
            </w:r>
          </w:p>
        </w:tc>
        <w:tc>
          <w:tcPr>
            <w:tcW w:w="6944"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35040" w:rsidRPr="00235040" w:rsidRDefault="00235040" w:rsidP="00235040">
            <w:pPr>
              <w:pStyle w:val="BodyCopy"/>
              <w:rPr>
                <w:i/>
                <w:szCs w:val="16"/>
              </w:rPr>
            </w:pPr>
            <w:r w:rsidRPr="00235040">
              <w:rPr>
                <w:i/>
                <w:szCs w:val="16"/>
              </w:rPr>
              <w:t>“The Nordic NMCAs are stronger together in the international arena and can specialize and share workload.”</w:t>
            </w:r>
          </w:p>
        </w:tc>
      </w:tr>
      <w:tr w:rsidR="0068564C" w:rsidTr="00235040">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tcBorders>
            <w:shd w:val="clear" w:color="auto" w:fill="244061" w:themeFill="accent1" w:themeFillShade="80"/>
            <w:tcMar>
              <w:top w:w="0" w:type="dxa"/>
              <w:bottom w:w="0" w:type="dxa"/>
            </w:tcMar>
            <w:vAlign w:val="center"/>
          </w:tcPr>
          <w:p w:rsidR="0068564C" w:rsidRDefault="0068564C">
            <w:pPr>
              <w:pStyle w:val="BodyCopy"/>
            </w:pPr>
          </w:p>
        </w:tc>
      </w:tr>
    </w:tbl>
    <w:p w:rsidR="006E0E70" w:rsidRDefault="006E0E70"/>
    <w:sectPr w:rsidR="006E0E70" w:rsidSect="006E0E70">
      <w:headerReference w:type="default" r:id="rId9"/>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4E20" w:rsidRDefault="00484E20">
      <w:r>
        <w:separator/>
      </w:r>
    </w:p>
  </w:endnote>
  <w:endnote w:type="continuationSeparator" w:id="0">
    <w:p w:rsidR="00484E20" w:rsidRDefault="00484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Condensed">
    <w:altName w:val="Franklin Gothic Medium Cond"/>
    <w:charset w:val="00"/>
    <w:family w:val="swiss"/>
    <w:pitch w:val="variable"/>
    <w:sig w:usb0="00000001" w:usb1="4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4E20" w:rsidRDefault="00484E20">
      <w:r>
        <w:separator/>
      </w:r>
    </w:p>
  </w:footnote>
  <w:footnote w:type="continuationSeparator" w:id="0">
    <w:p w:rsidR="00484E20" w:rsidRDefault="00484E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E70" w:rsidRPr="00C46913" w:rsidRDefault="00C46913">
    <w:pPr>
      <w:pStyle w:val="MeetingMinutesHeading"/>
      <w:rPr>
        <w:sz w:val="36"/>
        <w:szCs w:val="36"/>
        <w:lang w:val="is-IS"/>
      </w:rPr>
    </w:pPr>
    <w:r w:rsidRPr="00C46913">
      <w:rPr>
        <w:sz w:val="36"/>
        <w:szCs w:val="36"/>
        <w:lang w:val="is-IS"/>
      </w:rPr>
      <w:t>Reporting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221E611C"/>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0D3AA50C"/>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4086BDE2"/>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316EB99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082A01"/>
    <w:multiLevelType w:val="hybridMultilevel"/>
    <w:tmpl w:val="4C1A050C"/>
    <w:lvl w:ilvl="0" w:tplc="04090011">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1D4B73DD"/>
    <w:multiLevelType w:val="hybridMultilevel"/>
    <w:tmpl w:val="4C1A050C"/>
    <w:lvl w:ilvl="0" w:tplc="04090011">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52BD54F6"/>
    <w:multiLevelType w:val="hybridMultilevel"/>
    <w:tmpl w:val="713A3958"/>
    <w:lvl w:ilvl="0" w:tplc="35742A50">
      <w:start w:val="1"/>
      <w:numFmt w:val="bullet"/>
      <w:lvlText w:val="•"/>
      <w:lvlJc w:val="left"/>
      <w:pPr>
        <w:tabs>
          <w:tab w:val="num" w:pos="720"/>
        </w:tabs>
        <w:ind w:left="720" w:hanging="360"/>
      </w:pPr>
      <w:rPr>
        <w:rFonts w:ascii="Arial" w:hAnsi="Arial" w:hint="default"/>
      </w:rPr>
    </w:lvl>
    <w:lvl w:ilvl="1" w:tplc="AD007E98">
      <w:start w:val="92"/>
      <w:numFmt w:val="bullet"/>
      <w:lvlText w:val="o"/>
      <w:lvlJc w:val="left"/>
      <w:pPr>
        <w:tabs>
          <w:tab w:val="num" w:pos="1440"/>
        </w:tabs>
        <w:ind w:left="1440" w:hanging="360"/>
      </w:pPr>
      <w:rPr>
        <w:rFonts w:ascii="Courier New" w:hAnsi="Courier New" w:hint="default"/>
      </w:rPr>
    </w:lvl>
    <w:lvl w:ilvl="2" w:tplc="00062182" w:tentative="1">
      <w:start w:val="1"/>
      <w:numFmt w:val="bullet"/>
      <w:lvlText w:val="•"/>
      <w:lvlJc w:val="left"/>
      <w:pPr>
        <w:tabs>
          <w:tab w:val="num" w:pos="2160"/>
        </w:tabs>
        <w:ind w:left="2160" w:hanging="360"/>
      </w:pPr>
      <w:rPr>
        <w:rFonts w:ascii="Arial" w:hAnsi="Arial" w:hint="default"/>
      </w:rPr>
    </w:lvl>
    <w:lvl w:ilvl="3" w:tplc="DF2AD6B2" w:tentative="1">
      <w:start w:val="1"/>
      <w:numFmt w:val="bullet"/>
      <w:lvlText w:val="•"/>
      <w:lvlJc w:val="left"/>
      <w:pPr>
        <w:tabs>
          <w:tab w:val="num" w:pos="2880"/>
        </w:tabs>
        <w:ind w:left="2880" w:hanging="360"/>
      </w:pPr>
      <w:rPr>
        <w:rFonts w:ascii="Arial" w:hAnsi="Arial" w:hint="default"/>
      </w:rPr>
    </w:lvl>
    <w:lvl w:ilvl="4" w:tplc="134C90C6" w:tentative="1">
      <w:start w:val="1"/>
      <w:numFmt w:val="bullet"/>
      <w:lvlText w:val="•"/>
      <w:lvlJc w:val="left"/>
      <w:pPr>
        <w:tabs>
          <w:tab w:val="num" w:pos="3600"/>
        </w:tabs>
        <w:ind w:left="3600" w:hanging="360"/>
      </w:pPr>
      <w:rPr>
        <w:rFonts w:ascii="Arial" w:hAnsi="Arial" w:hint="default"/>
      </w:rPr>
    </w:lvl>
    <w:lvl w:ilvl="5" w:tplc="77E033FA" w:tentative="1">
      <w:start w:val="1"/>
      <w:numFmt w:val="bullet"/>
      <w:lvlText w:val="•"/>
      <w:lvlJc w:val="left"/>
      <w:pPr>
        <w:tabs>
          <w:tab w:val="num" w:pos="4320"/>
        </w:tabs>
        <w:ind w:left="4320" w:hanging="360"/>
      </w:pPr>
      <w:rPr>
        <w:rFonts w:ascii="Arial" w:hAnsi="Arial" w:hint="default"/>
      </w:rPr>
    </w:lvl>
    <w:lvl w:ilvl="6" w:tplc="7ECE2956" w:tentative="1">
      <w:start w:val="1"/>
      <w:numFmt w:val="bullet"/>
      <w:lvlText w:val="•"/>
      <w:lvlJc w:val="left"/>
      <w:pPr>
        <w:tabs>
          <w:tab w:val="num" w:pos="5040"/>
        </w:tabs>
        <w:ind w:left="5040" w:hanging="360"/>
      </w:pPr>
      <w:rPr>
        <w:rFonts w:ascii="Arial" w:hAnsi="Arial" w:hint="default"/>
      </w:rPr>
    </w:lvl>
    <w:lvl w:ilvl="7" w:tplc="3C6A12E8" w:tentative="1">
      <w:start w:val="1"/>
      <w:numFmt w:val="bullet"/>
      <w:lvlText w:val="•"/>
      <w:lvlJc w:val="left"/>
      <w:pPr>
        <w:tabs>
          <w:tab w:val="num" w:pos="5760"/>
        </w:tabs>
        <w:ind w:left="5760" w:hanging="360"/>
      </w:pPr>
      <w:rPr>
        <w:rFonts w:ascii="Arial" w:hAnsi="Arial" w:hint="default"/>
      </w:rPr>
    </w:lvl>
    <w:lvl w:ilvl="8" w:tplc="CA76A9C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CC52E3A"/>
    <w:multiLevelType w:val="hybridMultilevel"/>
    <w:tmpl w:val="5D3E6814"/>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8" w15:restartNumberingAfterBreak="0">
    <w:nsid w:val="6A5B6242"/>
    <w:multiLevelType w:val="hybridMultilevel"/>
    <w:tmpl w:val="6DC6A0E0"/>
    <w:lvl w:ilvl="0" w:tplc="04090011">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9" w15:restartNumberingAfterBreak="0">
    <w:nsid w:val="6E557DAC"/>
    <w:multiLevelType w:val="hybridMultilevel"/>
    <w:tmpl w:val="07B292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7"/>
  </w:num>
  <w:num w:numId="6">
    <w:abstractNumId w:val="8"/>
  </w:num>
  <w:num w:numId="7">
    <w:abstractNumId w:val="5"/>
  </w:num>
  <w:num w:numId="8">
    <w:abstractNumId w:val="4"/>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913"/>
    <w:rsid w:val="000949BC"/>
    <w:rsid w:val="000D4F7D"/>
    <w:rsid w:val="0014669E"/>
    <w:rsid w:val="0018514B"/>
    <w:rsid w:val="00235040"/>
    <w:rsid w:val="003357E8"/>
    <w:rsid w:val="00340C35"/>
    <w:rsid w:val="003676EF"/>
    <w:rsid w:val="00484E20"/>
    <w:rsid w:val="0051031B"/>
    <w:rsid w:val="0058268A"/>
    <w:rsid w:val="00606120"/>
    <w:rsid w:val="0068564C"/>
    <w:rsid w:val="006C6481"/>
    <w:rsid w:val="006D550C"/>
    <w:rsid w:val="006E0E70"/>
    <w:rsid w:val="00725B1A"/>
    <w:rsid w:val="007B5C61"/>
    <w:rsid w:val="007F1837"/>
    <w:rsid w:val="008E057B"/>
    <w:rsid w:val="00966716"/>
    <w:rsid w:val="00A262E9"/>
    <w:rsid w:val="00A43074"/>
    <w:rsid w:val="00AE0F0F"/>
    <w:rsid w:val="00B4503C"/>
    <w:rsid w:val="00B5056A"/>
    <w:rsid w:val="00BC3C4F"/>
    <w:rsid w:val="00C220EF"/>
    <w:rsid w:val="00C46913"/>
    <w:rsid w:val="00C53612"/>
    <w:rsid w:val="00C828D1"/>
    <w:rsid w:val="00D87C0C"/>
    <w:rsid w:val="00E674FC"/>
    <w:rsid w:val="00F21C97"/>
    <w:rsid w:val="00F34D08"/>
    <w:rsid w:val="00FF782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5BB85EA"/>
  <w15:docId w15:val="{6825C45C-E372-4654-8F59-6B644D19C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6E0E70"/>
    <w:pPr>
      <w:spacing w:after="0" w:line="240" w:lineRule="auto"/>
    </w:pPr>
    <w:rPr>
      <w:spacing w:val="8"/>
      <w:sz w:val="18"/>
    </w:rPr>
  </w:style>
  <w:style w:type="paragraph" w:styleId="Rubrik1">
    <w:name w:val="heading 1"/>
    <w:basedOn w:val="Normal"/>
    <w:next w:val="Normal"/>
    <w:link w:val="Rubrik1Char"/>
    <w:uiPriority w:val="1"/>
    <w:semiHidden/>
    <w:qFormat/>
    <w:rsid w:val="006E0E70"/>
    <w:pPr>
      <w:outlineLvl w:val="0"/>
    </w:pPr>
    <w:rPr>
      <w:b/>
      <w:color w:val="FFFFFF" w:themeColor="background1"/>
      <w:sz w:val="20"/>
    </w:rPr>
  </w:style>
  <w:style w:type="paragraph" w:styleId="Rubrik2">
    <w:name w:val="heading 2"/>
    <w:basedOn w:val="Rubrik1"/>
    <w:next w:val="Normal"/>
    <w:link w:val="Rubrik2Char"/>
    <w:uiPriority w:val="1"/>
    <w:semiHidden/>
    <w:qFormat/>
    <w:rsid w:val="006E0E70"/>
    <w:pPr>
      <w:outlineLvl w:val="1"/>
    </w:pPr>
    <w:rPr>
      <w:color w:val="A6A6A6" w:themeColor="background1" w:themeShade="A6"/>
    </w:rPr>
  </w:style>
  <w:style w:type="paragraph" w:styleId="Rubrik3">
    <w:name w:val="heading 3"/>
    <w:basedOn w:val="Rubrik2"/>
    <w:next w:val="Normal"/>
    <w:link w:val="Rubrik3Char"/>
    <w:uiPriority w:val="1"/>
    <w:semiHidden/>
    <w:qFormat/>
    <w:rsid w:val="006E0E70"/>
    <w:pPr>
      <w:outlineLvl w:val="2"/>
    </w:pPr>
    <w:rPr>
      <w:b w:val="0"/>
    </w:rPr>
  </w:style>
  <w:style w:type="paragraph" w:styleId="Rubrik4">
    <w:name w:val="heading 4"/>
    <w:basedOn w:val="Rubrik5"/>
    <w:next w:val="Normal"/>
    <w:link w:val="Rubrik4Char"/>
    <w:uiPriority w:val="1"/>
    <w:semiHidden/>
    <w:qFormat/>
    <w:rsid w:val="006E0E70"/>
    <w:pPr>
      <w:spacing w:before="40" w:after="280"/>
      <w:outlineLvl w:val="3"/>
    </w:pPr>
    <w:rPr>
      <w:color w:val="B8CCE4" w:themeColor="accent1" w:themeTint="66"/>
    </w:rPr>
  </w:style>
  <w:style w:type="paragraph" w:styleId="Rubrik5">
    <w:name w:val="heading 5"/>
    <w:basedOn w:val="Normal"/>
    <w:next w:val="Normal"/>
    <w:link w:val="Rubrik5Char"/>
    <w:uiPriority w:val="1"/>
    <w:semiHidden/>
    <w:qFormat/>
    <w:rsid w:val="006E0E70"/>
    <w:pPr>
      <w:keepNext/>
      <w:keepLines/>
      <w:spacing w:before="200"/>
      <w:outlineLvl w:val="4"/>
    </w:pPr>
    <w:rPr>
      <w:rFonts w:eastAsiaTheme="majorEastAsia" w:cstheme="majorBidi"/>
      <w:color w:val="D9D9D9" w:themeColor="background1" w:themeShade="D9"/>
      <w:sz w:val="9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1"/>
    <w:rsid w:val="006E0E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shllartext">
    <w:name w:val="Placeholder Text"/>
    <w:basedOn w:val="Standardstycketeckensnitt"/>
    <w:uiPriority w:val="99"/>
    <w:semiHidden/>
    <w:rsid w:val="006E0E70"/>
    <w:rPr>
      <w:color w:val="808080"/>
    </w:rPr>
  </w:style>
  <w:style w:type="paragraph" w:styleId="Ballongtext">
    <w:name w:val="Balloon Text"/>
    <w:basedOn w:val="Normal"/>
    <w:link w:val="BallongtextChar"/>
    <w:uiPriority w:val="99"/>
    <w:semiHidden/>
    <w:unhideWhenUsed/>
    <w:rsid w:val="006E0E70"/>
    <w:rPr>
      <w:rFonts w:ascii="Tahoma" w:hAnsi="Tahoma" w:cs="Tahoma"/>
      <w:sz w:val="16"/>
      <w:szCs w:val="16"/>
    </w:rPr>
  </w:style>
  <w:style w:type="character" w:customStyle="1" w:styleId="BallongtextChar">
    <w:name w:val="Ballongtext Char"/>
    <w:basedOn w:val="Standardstycketeckensnitt"/>
    <w:link w:val="Ballongtext"/>
    <w:uiPriority w:val="99"/>
    <w:semiHidden/>
    <w:rsid w:val="006E0E70"/>
    <w:rPr>
      <w:rFonts w:ascii="Tahoma" w:hAnsi="Tahoma" w:cs="Tahoma"/>
      <w:sz w:val="16"/>
      <w:szCs w:val="16"/>
    </w:rPr>
  </w:style>
  <w:style w:type="character" w:customStyle="1" w:styleId="Rubrik1Char">
    <w:name w:val="Rubrik 1 Char"/>
    <w:basedOn w:val="Standardstycketeckensnitt"/>
    <w:link w:val="Rubrik1"/>
    <w:uiPriority w:val="1"/>
    <w:semiHidden/>
    <w:rsid w:val="006E0E70"/>
    <w:rPr>
      <w:b/>
      <w:color w:val="FFFFFF" w:themeColor="background1"/>
      <w:spacing w:val="8"/>
      <w:sz w:val="20"/>
    </w:rPr>
  </w:style>
  <w:style w:type="character" w:customStyle="1" w:styleId="Rubrik2Char">
    <w:name w:val="Rubrik 2 Char"/>
    <w:basedOn w:val="Standardstycketeckensnitt"/>
    <w:link w:val="Rubrik2"/>
    <w:uiPriority w:val="1"/>
    <w:semiHidden/>
    <w:rsid w:val="006E0E70"/>
    <w:rPr>
      <w:b/>
      <w:color w:val="A6A6A6" w:themeColor="background1" w:themeShade="A6"/>
      <w:spacing w:val="8"/>
      <w:sz w:val="20"/>
    </w:rPr>
  </w:style>
  <w:style w:type="character" w:customStyle="1" w:styleId="Rubrik3Char">
    <w:name w:val="Rubrik 3 Char"/>
    <w:basedOn w:val="Standardstycketeckensnitt"/>
    <w:link w:val="Rubrik3"/>
    <w:uiPriority w:val="1"/>
    <w:semiHidden/>
    <w:rsid w:val="006E0E70"/>
    <w:rPr>
      <w:color w:val="A6A6A6" w:themeColor="background1" w:themeShade="A6"/>
      <w:spacing w:val="8"/>
      <w:sz w:val="20"/>
    </w:rPr>
  </w:style>
  <w:style w:type="character" w:customStyle="1" w:styleId="Rubrik4Char">
    <w:name w:val="Rubrik 4 Char"/>
    <w:basedOn w:val="Standardstycketeckensnitt"/>
    <w:link w:val="Rubrik4"/>
    <w:uiPriority w:val="1"/>
    <w:semiHidden/>
    <w:rsid w:val="006E0E70"/>
    <w:rPr>
      <w:rFonts w:eastAsiaTheme="majorEastAsia" w:cstheme="majorBidi"/>
      <w:color w:val="B8CCE4" w:themeColor="accent1" w:themeTint="66"/>
      <w:spacing w:val="8"/>
      <w:sz w:val="96"/>
    </w:rPr>
  </w:style>
  <w:style w:type="character" w:customStyle="1" w:styleId="Rubrik5Char">
    <w:name w:val="Rubrik 5 Char"/>
    <w:basedOn w:val="Standardstycketeckensnitt"/>
    <w:link w:val="Rubrik5"/>
    <w:uiPriority w:val="1"/>
    <w:semiHidden/>
    <w:rsid w:val="006E0E70"/>
    <w:rPr>
      <w:rFonts w:eastAsiaTheme="majorEastAsia" w:cstheme="majorBidi"/>
      <w:color w:val="D9D9D9" w:themeColor="background1" w:themeShade="D9"/>
      <w:spacing w:val="8"/>
      <w:sz w:val="96"/>
    </w:rPr>
  </w:style>
  <w:style w:type="paragraph" w:customStyle="1" w:styleId="BodyCopy">
    <w:name w:val="Body Copy"/>
    <w:basedOn w:val="Normal"/>
    <w:qFormat/>
    <w:rsid w:val="006E0E70"/>
    <w:rPr>
      <w:sz w:val="16"/>
    </w:rPr>
  </w:style>
  <w:style w:type="paragraph" w:customStyle="1" w:styleId="MeetingMinutesHeading">
    <w:name w:val="Meeting Minutes Heading"/>
    <w:basedOn w:val="Normal"/>
    <w:qFormat/>
    <w:rsid w:val="006E0E70"/>
    <w:pPr>
      <w:keepNext/>
      <w:keepLines/>
      <w:spacing w:before="40" w:after="280"/>
    </w:pPr>
    <w:rPr>
      <w:rFonts w:eastAsiaTheme="majorEastAsia" w:cstheme="majorBidi"/>
      <w:color w:val="B8CCE4" w:themeColor="accent1" w:themeTint="66"/>
      <w:sz w:val="96"/>
    </w:rPr>
  </w:style>
  <w:style w:type="paragraph" w:customStyle="1" w:styleId="MinutesandAgendaTitles">
    <w:name w:val="Minutes and Agenda Titles"/>
    <w:basedOn w:val="Normal"/>
    <w:qFormat/>
    <w:rsid w:val="006E0E70"/>
    <w:rPr>
      <w:b/>
      <w:color w:val="FFFFFF" w:themeColor="background1"/>
      <w:sz w:val="20"/>
    </w:rPr>
  </w:style>
  <w:style w:type="paragraph" w:styleId="Sidhuvud">
    <w:name w:val="header"/>
    <w:basedOn w:val="Normal"/>
    <w:link w:val="SidhuvudChar"/>
    <w:uiPriority w:val="99"/>
    <w:unhideWhenUsed/>
    <w:rsid w:val="006E0E70"/>
    <w:pPr>
      <w:tabs>
        <w:tab w:val="center" w:pos="4680"/>
        <w:tab w:val="right" w:pos="9360"/>
      </w:tabs>
    </w:pPr>
  </w:style>
  <w:style w:type="character" w:customStyle="1" w:styleId="SidhuvudChar">
    <w:name w:val="Sidhuvud Char"/>
    <w:basedOn w:val="Standardstycketeckensnitt"/>
    <w:link w:val="Sidhuvud"/>
    <w:uiPriority w:val="99"/>
    <w:rsid w:val="006E0E70"/>
    <w:rPr>
      <w:spacing w:val="8"/>
      <w:sz w:val="18"/>
    </w:rPr>
  </w:style>
  <w:style w:type="paragraph" w:styleId="Sidfot">
    <w:name w:val="footer"/>
    <w:basedOn w:val="Normal"/>
    <w:link w:val="SidfotChar"/>
    <w:uiPriority w:val="99"/>
    <w:unhideWhenUsed/>
    <w:rsid w:val="006E0E70"/>
    <w:pPr>
      <w:tabs>
        <w:tab w:val="center" w:pos="4680"/>
        <w:tab w:val="right" w:pos="9360"/>
      </w:tabs>
    </w:pPr>
  </w:style>
  <w:style w:type="character" w:customStyle="1" w:styleId="SidfotChar">
    <w:name w:val="Sidfot Char"/>
    <w:basedOn w:val="Standardstycketeckensnitt"/>
    <w:link w:val="Sidfot"/>
    <w:uiPriority w:val="99"/>
    <w:rsid w:val="006E0E70"/>
    <w:rPr>
      <w:spacing w:val="8"/>
      <w:sz w:val="18"/>
    </w:rPr>
  </w:style>
  <w:style w:type="paragraph" w:customStyle="1" w:styleId="Default">
    <w:name w:val="Default"/>
    <w:rsid w:val="000949BC"/>
    <w:pPr>
      <w:autoSpaceDE w:val="0"/>
      <w:autoSpaceDN w:val="0"/>
      <w:adjustRightInd w:val="0"/>
      <w:spacing w:after="0" w:line="240" w:lineRule="auto"/>
    </w:pPr>
    <w:rPr>
      <w:rFonts w:ascii="Calibri" w:hAnsi="Calibri" w:cs="Calibri"/>
      <w:color w:val="000000"/>
      <w:sz w:val="24"/>
      <w:szCs w:val="24"/>
      <w:lang w:val="en-GB"/>
    </w:rPr>
  </w:style>
  <w:style w:type="paragraph" w:styleId="Liststycke">
    <w:name w:val="List Paragraph"/>
    <w:basedOn w:val="Normal"/>
    <w:uiPriority w:val="34"/>
    <w:qFormat/>
    <w:rsid w:val="009667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f\AppData\Roaming\Microsoft\Templates\Meeting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09CA0924029478C854EE7BFE24CD137"/>
        <w:category>
          <w:name w:val="General"/>
          <w:gallery w:val="placeholder"/>
        </w:category>
        <w:types>
          <w:type w:val="bbPlcHdr"/>
        </w:types>
        <w:behaviors>
          <w:behavior w:val="content"/>
        </w:behaviors>
        <w:guid w:val="{3BBFCD86-1540-4B11-9D9F-2958494BDB0F}"/>
      </w:docPartPr>
      <w:docPartBody>
        <w:p w:rsidR="00EB2BF6" w:rsidRDefault="00A53FBF" w:rsidP="00A53FBF">
          <w:pPr>
            <w:pStyle w:val="E09CA0924029478C854EE7BFE24CD137"/>
          </w:pPr>
          <w:r>
            <w:t>Agenda Topic</w:t>
          </w:r>
        </w:p>
      </w:docPartBody>
    </w:docPart>
    <w:docPart>
      <w:docPartPr>
        <w:name w:val="4D34121174544BBDBF57DAD4B78A406C"/>
        <w:category>
          <w:name w:val="General"/>
          <w:gallery w:val="placeholder"/>
        </w:category>
        <w:types>
          <w:type w:val="bbPlcHdr"/>
        </w:types>
        <w:behaviors>
          <w:behavior w:val="content"/>
        </w:behaviors>
        <w:guid w:val="{11CD1B2F-FE01-4A7C-82C9-DC40D4ADD8D0}"/>
      </w:docPartPr>
      <w:docPartBody>
        <w:p w:rsidR="00EB2BF6" w:rsidRDefault="00A53FBF" w:rsidP="00A53FBF">
          <w:pPr>
            <w:pStyle w:val="4D34121174544BBDBF57DAD4B78A406C"/>
          </w:pPr>
          <w:r>
            <w:t>[Pick the date]</w:t>
          </w:r>
        </w:p>
      </w:docPartBody>
    </w:docPart>
    <w:docPart>
      <w:docPartPr>
        <w:name w:val="308660E5DECE44E190ECE26F61E5F7AF"/>
        <w:category>
          <w:name w:val="General"/>
          <w:gallery w:val="placeholder"/>
        </w:category>
        <w:types>
          <w:type w:val="bbPlcHdr"/>
        </w:types>
        <w:behaviors>
          <w:behavior w:val="content"/>
        </w:behaviors>
        <w:guid w:val="{B964208F-7A2F-4A9D-9892-61F16C725CF8}"/>
      </w:docPartPr>
      <w:docPartBody>
        <w:p w:rsidR="00EB2BF6" w:rsidRDefault="00A53FBF" w:rsidP="00A53FBF">
          <w:pPr>
            <w:pStyle w:val="308660E5DECE44E190ECE26F61E5F7AF"/>
          </w:pPr>
          <w:r>
            <w:t>[Pick the date]</w:t>
          </w:r>
        </w:p>
      </w:docPartBody>
    </w:docPart>
    <w:docPart>
      <w:docPartPr>
        <w:name w:val="39955859992445EC9856D447C8C90954"/>
        <w:category>
          <w:name w:val="General"/>
          <w:gallery w:val="placeholder"/>
        </w:category>
        <w:types>
          <w:type w:val="bbPlcHdr"/>
        </w:types>
        <w:behaviors>
          <w:behavior w:val="content"/>
        </w:behaviors>
        <w:guid w:val="{0EB98CE1-EDC1-440E-82B4-EB4805604C3B}"/>
      </w:docPartPr>
      <w:docPartBody>
        <w:p w:rsidR="00EB2BF6" w:rsidRDefault="00A53FBF" w:rsidP="00A53FBF">
          <w:pPr>
            <w:pStyle w:val="39955859992445EC9856D447C8C90954"/>
          </w:pPr>
          <w:r>
            <w:t>Agenda Topic</w:t>
          </w:r>
        </w:p>
      </w:docPartBody>
    </w:docPart>
    <w:docPart>
      <w:docPartPr>
        <w:name w:val="465FF06097FA4C0D85A10BF57B68B2A4"/>
        <w:category>
          <w:name w:val="Generelt"/>
          <w:gallery w:val="placeholder"/>
        </w:category>
        <w:types>
          <w:type w:val="bbPlcHdr"/>
        </w:types>
        <w:behaviors>
          <w:behavior w:val="content"/>
        </w:behaviors>
        <w:guid w:val="{0E24A0C8-289F-43FB-ABBB-0BBA625515CE}"/>
      </w:docPartPr>
      <w:docPartBody>
        <w:p w:rsidR="00E174C3" w:rsidRDefault="00C90350" w:rsidP="00C90350">
          <w:pPr>
            <w:pStyle w:val="465FF06097FA4C0D85A10BF57B68B2A4"/>
          </w:pPr>
          <w:r>
            <w:t>Agenda Topic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Condensed">
    <w:altName w:val="Franklin Gothic Medium Cond"/>
    <w:charset w:val="00"/>
    <w:family w:val="swiss"/>
    <w:pitch w:val="variable"/>
    <w:sig w:usb0="00000001" w:usb1="4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
  <w:rsids>
    <w:rsidRoot w:val="00A53FBF"/>
    <w:rsid w:val="00337710"/>
    <w:rsid w:val="00A53FBF"/>
    <w:rsid w:val="00C90350"/>
    <w:rsid w:val="00E174C3"/>
    <w:rsid w:val="00EB2BF6"/>
    <w:rsid w:val="00F94BE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s-IS" w:eastAsia="is-I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2BF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02F4FA5565AB4286A9F98C984FB29804">
    <w:name w:val="02F4FA5565AB4286A9F98C984FB29804"/>
    <w:rsid w:val="00EB2BF6"/>
  </w:style>
  <w:style w:type="paragraph" w:customStyle="1" w:styleId="B0FEE99181AB418284FBFF75EFFD6EA2">
    <w:name w:val="B0FEE99181AB418284FBFF75EFFD6EA2"/>
    <w:rsid w:val="00EB2BF6"/>
  </w:style>
  <w:style w:type="paragraph" w:customStyle="1" w:styleId="F374599806BC4E3395CDAD4E0F270190">
    <w:name w:val="F374599806BC4E3395CDAD4E0F270190"/>
    <w:rsid w:val="00EB2BF6"/>
  </w:style>
  <w:style w:type="paragraph" w:customStyle="1" w:styleId="27BEBC769B174185ABF748F01662E2D4">
    <w:name w:val="27BEBC769B174185ABF748F01662E2D4"/>
    <w:rsid w:val="00EB2BF6"/>
  </w:style>
  <w:style w:type="character" w:styleId="Platshllartext">
    <w:name w:val="Placeholder Text"/>
    <w:basedOn w:val="Standardstycketeckensnitt"/>
    <w:uiPriority w:val="99"/>
    <w:semiHidden/>
    <w:rsid w:val="00A53FBF"/>
    <w:rPr>
      <w:color w:val="808080"/>
    </w:rPr>
  </w:style>
  <w:style w:type="paragraph" w:customStyle="1" w:styleId="62C52172B17645BE9C9FD868CD3A7FB0">
    <w:name w:val="62C52172B17645BE9C9FD868CD3A7FB0"/>
    <w:rsid w:val="00EB2BF6"/>
  </w:style>
  <w:style w:type="paragraph" w:customStyle="1" w:styleId="C5FD9FCE53AC4010A81FB0797485EAE4">
    <w:name w:val="C5FD9FCE53AC4010A81FB0797485EAE4"/>
    <w:rsid w:val="00EB2BF6"/>
  </w:style>
  <w:style w:type="paragraph" w:customStyle="1" w:styleId="6EBE11A11FBF4164BDB64F24C2E989CE">
    <w:name w:val="6EBE11A11FBF4164BDB64F24C2E989CE"/>
    <w:rsid w:val="00EB2BF6"/>
  </w:style>
  <w:style w:type="paragraph" w:customStyle="1" w:styleId="C77968F24EF341F9AE94042AD307D38E">
    <w:name w:val="C77968F24EF341F9AE94042AD307D38E"/>
    <w:rsid w:val="00EB2BF6"/>
  </w:style>
  <w:style w:type="paragraph" w:customStyle="1" w:styleId="AA20DD1A6B9A415E9C612E4BD2099F25">
    <w:name w:val="AA20DD1A6B9A415E9C612E4BD2099F25"/>
    <w:rsid w:val="00EB2BF6"/>
  </w:style>
  <w:style w:type="paragraph" w:customStyle="1" w:styleId="E98A53DF6FD543F48A41F941813E1779">
    <w:name w:val="E98A53DF6FD543F48A41F941813E1779"/>
    <w:rsid w:val="00EB2BF6"/>
  </w:style>
  <w:style w:type="paragraph" w:customStyle="1" w:styleId="72D15B86D5624CD7ABAE02862298E3D3">
    <w:name w:val="72D15B86D5624CD7ABAE02862298E3D3"/>
    <w:rsid w:val="00EB2BF6"/>
  </w:style>
  <w:style w:type="paragraph" w:customStyle="1" w:styleId="87D0A917E2464D79B2A2B87BBA480C00">
    <w:name w:val="87D0A917E2464D79B2A2B87BBA480C00"/>
    <w:rsid w:val="00EB2BF6"/>
  </w:style>
  <w:style w:type="paragraph" w:customStyle="1" w:styleId="F88E78ABE049478989D61B3939D45B01">
    <w:name w:val="F88E78ABE049478989D61B3939D45B01"/>
    <w:rsid w:val="00EB2BF6"/>
  </w:style>
  <w:style w:type="paragraph" w:customStyle="1" w:styleId="CFEA7B968DC84561895E628637EF5B08">
    <w:name w:val="CFEA7B968DC84561895E628637EF5B08"/>
    <w:rsid w:val="00EB2BF6"/>
  </w:style>
  <w:style w:type="paragraph" w:customStyle="1" w:styleId="453E8BD41A7B4647A3CCB2B71E87B796">
    <w:name w:val="453E8BD41A7B4647A3CCB2B71E87B796"/>
    <w:rsid w:val="00EB2BF6"/>
  </w:style>
  <w:style w:type="paragraph" w:customStyle="1" w:styleId="D2C2E7F2CD5A416896FC4174440B9B10">
    <w:name w:val="D2C2E7F2CD5A416896FC4174440B9B10"/>
    <w:rsid w:val="00A53FBF"/>
  </w:style>
  <w:style w:type="paragraph" w:customStyle="1" w:styleId="19F0EC5C5E74435F9C47197C0F21794D">
    <w:name w:val="19F0EC5C5E74435F9C47197C0F21794D"/>
    <w:rsid w:val="00A53FBF"/>
  </w:style>
  <w:style w:type="paragraph" w:customStyle="1" w:styleId="C346D243E51C44CAB64C2842649063E9">
    <w:name w:val="C346D243E51C44CAB64C2842649063E9"/>
    <w:rsid w:val="00A53FBF"/>
  </w:style>
  <w:style w:type="paragraph" w:customStyle="1" w:styleId="95E6EA526BFA4F8FB0D38355AD651036">
    <w:name w:val="95E6EA526BFA4F8FB0D38355AD651036"/>
    <w:rsid w:val="00A53FBF"/>
  </w:style>
  <w:style w:type="paragraph" w:customStyle="1" w:styleId="C1551CEFA87E4D6D9ECA0F63F5B3DB5F">
    <w:name w:val="C1551CEFA87E4D6D9ECA0F63F5B3DB5F"/>
    <w:rsid w:val="00A53FBF"/>
  </w:style>
  <w:style w:type="paragraph" w:customStyle="1" w:styleId="E7BB95EA18384D6EA646D22476D2D0F7">
    <w:name w:val="E7BB95EA18384D6EA646D22476D2D0F7"/>
    <w:rsid w:val="00A53FBF"/>
  </w:style>
  <w:style w:type="paragraph" w:customStyle="1" w:styleId="79CBC6D4A18C42098154D87C6E5B202F">
    <w:name w:val="79CBC6D4A18C42098154D87C6E5B202F"/>
    <w:rsid w:val="00A53FBF"/>
  </w:style>
  <w:style w:type="paragraph" w:customStyle="1" w:styleId="F2C15956C1E94E73A8302F5F715EB74E">
    <w:name w:val="F2C15956C1E94E73A8302F5F715EB74E"/>
    <w:rsid w:val="00A53FBF"/>
  </w:style>
  <w:style w:type="paragraph" w:customStyle="1" w:styleId="BD0C8A233A4A45E0805AF6CDED22CEFA">
    <w:name w:val="BD0C8A233A4A45E0805AF6CDED22CEFA"/>
    <w:rsid w:val="00A53FBF"/>
  </w:style>
  <w:style w:type="paragraph" w:customStyle="1" w:styleId="D75D801C8EEB4FC68A82BEF9FAD0D457">
    <w:name w:val="D75D801C8EEB4FC68A82BEF9FAD0D457"/>
    <w:rsid w:val="00A53FBF"/>
  </w:style>
  <w:style w:type="paragraph" w:customStyle="1" w:styleId="44030869B9CF4EFDBE7F1A7B311B8FD9">
    <w:name w:val="44030869B9CF4EFDBE7F1A7B311B8FD9"/>
    <w:rsid w:val="00A53FBF"/>
  </w:style>
  <w:style w:type="paragraph" w:customStyle="1" w:styleId="99438FAAF3674F14A7244FD266F9BBB1">
    <w:name w:val="99438FAAF3674F14A7244FD266F9BBB1"/>
    <w:rsid w:val="00A53FBF"/>
  </w:style>
  <w:style w:type="paragraph" w:customStyle="1" w:styleId="2376B07F56004CE781FAC120A3E1A7CF">
    <w:name w:val="2376B07F56004CE781FAC120A3E1A7CF"/>
    <w:rsid w:val="00A53FBF"/>
  </w:style>
  <w:style w:type="paragraph" w:customStyle="1" w:styleId="00277502AFD8432AB9918B0B456AE846">
    <w:name w:val="00277502AFD8432AB9918B0B456AE846"/>
    <w:rsid w:val="00A53FBF"/>
  </w:style>
  <w:style w:type="paragraph" w:customStyle="1" w:styleId="B34B6A1F0EE04A14915DCB8F3873E40A">
    <w:name w:val="B34B6A1F0EE04A14915DCB8F3873E40A"/>
    <w:rsid w:val="00A53FBF"/>
  </w:style>
  <w:style w:type="paragraph" w:customStyle="1" w:styleId="D4248D9B0AA3462B98804B93B12CEBF4">
    <w:name w:val="D4248D9B0AA3462B98804B93B12CEBF4"/>
    <w:rsid w:val="00A53FBF"/>
  </w:style>
  <w:style w:type="paragraph" w:customStyle="1" w:styleId="B5101399D0484BA381DCF2D61081254D">
    <w:name w:val="B5101399D0484BA381DCF2D61081254D"/>
    <w:rsid w:val="00A53FBF"/>
  </w:style>
  <w:style w:type="paragraph" w:customStyle="1" w:styleId="E09CA0924029478C854EE7BFE24CD137">
    <w:name w:val="E09CA0924029478C854EE7BFE24CD137"/>
    <w:rsid w:val="00A53FBF"/>
  </w:style>
  <w:style w:type="paragraph" w:customStyle="1" w:styleId="4D34121174544BBDBF57DAD4B78A406C">
    <w:name w:val="4D34121174544BBDBF57DAD4B78A406C"/>
    <w:rsid w:val="00A53FBF"/>
  </w:style>
  <w:style w:type="paragraph" w:customStyle="1" w:styleId="308660E5DECE44E190ECE26F61E5F7AF">
    <w:name w:val="308660E5DECE44E190ECE26F61E5F7AF"/>
    <w:rsid w:val="00A53FBF"/>
  </w:style>
  <w:style w:type="paragraph" w:customStyle="1" w:styleId="39955859992445EC9856D447C8C90954">
    <w:name w:val="39955859992445EC9856D447C8C90954"/>
    <w:rsid w:val="00A53FBF"/>
  </w:style>
  <w:style w:type="paragraph" w:customStyle="1" w:styleId="CA9D768EE1F74F8C8DA72AAB430E33ED">
    <w:name w:val="CA9D768EE1F74F8C8DA72AAB430E33ED"/>
    <w:rsid w:val="00A53FBF"/>
  </w:style>
  <w:style w:type="paragraph" w:customStyle="1" w:styleId="27976F8307924DC49EE38FFE8CCA1EA3">
    <w:name w:val="27976F8307924DC49EE38FFE8CCA1EA3"/>
    <w:rsid w:val="00A53FBF"/>
  </w:style>
  <w:style w:type="paragraph" w:customStyle="1" w:styleId="465FF06097FA4C0D85A10BF57B68B2A4">
    <w:name w:val="465FF06097FA4C0D85A10BF57B68B2A4"/>
    <w:rsid w:val="00C90350"/>
    <w:pPr>
      <w:spacing w:after="160" w:line="259"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Date of deadline</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ABAF2B-CAAF-430E-93A5-E0C27C6011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MeetingMinutes.dotx</Template>
  <TotalTime>0</TotalTime>
  <Pages>2</Pages>
  <Words>552</Words>
  <Characters>2931</Characters>
  <Application>Microsoft Office Word</Application>
  <DocSecurity>0</DocSecurity>
  <Lines>24</Lines>
  <Paragraphs>6</Paragraphs>
  <ScaleCrop>false</ScaleCrop>
  <HeadingPairs>
    <vt:vector size="6" baseType="variant">
      <vt:variant>
        <vt:lpstr>Rubrik</vt:lpstr>
      </vt:variant>
      <vt:variant>
        <vt:i4>1</vt:i4>
      </vt:variant>
      <vt:variant>
        <vt:lpstr>Tittel</vt:lpstr>
      </vt:variant>
      <vt:variant>
        <vt:i4>1</vt:i4>
      </vt:variant>
      <vt:variant>
        <vt:lpstr>Title</vt:lpstr>
      </vt:variant>
      <vt:variant>
        <vt:i4>1</vt:i4>
      </vt:variant>
    </vt:vector>
  </HeadingPairs>
  <TitlesOfParts>
    <vt:vector size="3" baseType="lpstr">
      <vt:lpstr>Meeting minutes</vt:lpstr>
      <vt:lpstr>Meeting minutes</vt:lpstr>
      <vt:lpstr>Meeting minutes</vt:lpstr>
    </vt:vector>
  </TitlesOfParts>
  <Company>Statens kartverk</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Eydís Líndal Finnbogadóttir</dc:creator>
  <cp:lastModifiedBy>Lindén Dennis</cp:lastModifiedBy>
  <cp:revision>3</cp:revision>
  <cp:lastPrinted>2006-08-01T17:47:00Z</cp:lastPrinted>
  <dcterms:created xsi:type="dcterms:W3CDTF">2018-07-11T11:54:00Z</dcterms:created>
  <dcterms:modified xsi:type="dcterms:W3CDTF">2018-07-11T11:54:00Z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TC101731859990</vt:lpwstr>
  </property>
</Properties>
</file>